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FA" w:rsidRDefault="00633DFA" w:rsidP="004936EF">
      <w:pPr>
        <w:widowControl/>
        <w:adjustRightInd w:val="0"/>
        <w:spacing w:line="360" w:lineRule="auto"/>
        <w:ind w:left="2263"/>
        <w:rPr>
          <w:rFonts w:ascii="宋体" w:cs="宋体"/>
          <w:b/>
          <w:bCs/>
          <w:sz w:val="32"/>
          <w:szCs w:val="32"/>
        </w:rPr>
      </w:pPr>
    </w:p>
    <w:p w:rsidR="00633DFA" w:rsidRDefault="00633DFA" w:rsidP="004936EF">
      <w:pPr>
        <w:widowControl/>
        <w:adjustRightInd w:val="0"/>
        <w:spacing w:line="360" w:lineRule="auto"/>
        <w:ind w:left="2263"/>
        <w:rPr>
          <w:rFonts w:ascii="宋体" w:cs="宋体"/>
          <w:b/>
          <w:bCs/>
          <w:sz w:val="32"/>
          <w:szCs w:val="32"/>
        </w:rPr>
      </w:pPr>
    </w:p>
    <w:p w:rsidR="00633DFA" w:rsidRDefault="00633DFA" w:rsidP="004936EF">
      <w:pPr>
        <w:widowControl/>
        <w:adjustRightInd w:val="0"/>
        <w:spacing w:line="360" w:lineRule="auto"/>
        <w:ind w:left="2263"/>
        <w:rPr>
          <w:rFonts w:ascii="宋体" w:cs="宋体"/>
          <w:b/>
          <w:bCs/>
          <w:sz w:val="32"/>
          <w:szCs w:val="32"/>
        </w:rPr>
      </w:pPr>
    </w:p>
    <w:p w:rsidR="00633DFA" w:rsidRDefault="00633DFA" w:rsidP="004936EF">
      <w:pPr>
        <w:widowControl/>
        <w:adjustRightInd w:val="0"/>
        <w:spacing w:line="360" w:lineRule="auto"/>
        <w:ind w:left="2263"/>
        <w:rPr>
          <w:rFonts w:ascii="宋体" w:cs="宋体"/>
          <w:b/>
          <w:bCs/>
          <w:sz w:val="32"/>
          <w:szCs w:val="32"/>
        </w:rPr>
      </w:pPr>
    </w:p>
    <w:p w:rsidR="00633DFA" w:rsidRDefault="00633DFA" w:rsidP="004936EF">
      <w:pPr>
        <w:widowControl/>
        <w:adjustRightInd w:val="0"/>
        <w:spacing w:line="360" w:lineRule="auto"/>
        <w:ind w:left="2263"/>
        <w:rPr>
          <w:rFonts w:ascii="宋体" w:cs="宋体"/>
          <w:b/>
          <w:bCs/>
          <w:sz w:val="32"/>
          <w:szCs w:val="32"/>
        </w:rPr>
      </w:pPr>
    </w:p>
    <w:p w:rsidR="00633DFA" w:rsidRDefault="00633DFA" w:rsidP="004936EF">
      <w:pPr>
        <w:widowControl/>
        <w:adjustRightInd w:val="0"/>
        <w:spacing w:line="360" w:lineRule="auto"/>
        <w:ind w:left="2263"/>
        <w:rPr>
          <w:rFonts w:ascii="宋体" w:cs="宋体"/>
          <w:b/>
          <w:bCs/>
          <w:sz w:val="32"/>
          <w:szCs w:val="32"/>
        </w:rPr>
      </w:pPr>
    </w:p>
    <w:p w:rsidR="00633DFA" w:rsidRDefault="00633DFA" w:rsidP="004936EF">
      <w:pPr>
        <w:widowControl/>
        <w:adjustRightInd w:val="0"/>
        <w:spacing w:line="360" w:lineRule="auto"/>
        <w:ind w:left="2263"/>
        <w:rPr>
          <w:rFonts w:ascii="宋体" w:cs="宋体"/>
          <w:b/>
          <w:bCs/>
          <w:sz w:val="32"/>
          <w:szCs w:val="32"/>
        </w:rPr>
      </w:pPr>
    </w:p>
    <w:p w:rsidR="00633DFA" w:rsidRDefault="00633DFA" w:rsidP="00E01F04">
      <w:pPr>
        <w:jc w:val="center"/>
        <w:rPr>
          <w:rFonts w:ascii="宋体" w:cs="宋体"/>
          <w:sz w:val="32"/>
          <w:szCs w:val="32"/>
        </w:rPr>
      </w:pPr>
      <w:r w:rsidRPr="00E01F04">
        <w:rPr>
          <w:rFonts w:ascii="宋体" w:hAnsi="宋体" w:cs="宋体" w:hint="eastAsia"/>
          <w:sz w:val="32"/>
          <w:szCs w:val="32"/>
        </w:rPr>
        <w:t>校字〔</w:t>
      </w:r>
      <w:r w:rsidRPr="00E01F04">
        <w:rPr>
          <w:rFonts w:ascii="宋体" w:hAnsi="宋体" w:cs="宋体"/>
          <w:sz w:val="32"/>
          <w:szCs w:val="32"/>
        </w:rPr>
        <w:t>2017</w:t>
      </w:r>
      <w:r w:rsidRPr="00E01F04">
        <w:rPr>
          <w:rFonts w:ascii="宋体" w:hAnsi="宋体" w:cs="宋体" w:hint="eastAsia"/>
          <w:sz w:val="32"/>
          <w:szCs w:val="32"/>
        </w:rPr>
        <w:t>〕</w:t>
      </w:r>
      <w:r>
        <w:rPr>
          <w:rFonts w:ascii="宋体" w:hAnsi="宋体" w:cs="宋体"/>
          <w:sz w:val="32"/>
          <w:szCs w:val="32"/>
        </w:rPr>
        <w:t>34</w:t>
      </w:r>
      <w:r w:rsidRPr="00E01F04">
        <w:rPr>
          <w:rFonts w:ascii="宋体" w:hAnsi="宋体" w:cs="宋体" w:hint="eastAsia"/>
          <w:sz w:val="32"/>
          <w:szCs w:val="32"/>
        </w:rPr>
        <w:t>号</w:t>
      </w:r>
      <w:r w:rsidRPr="00E01F04">
        <w:rPr>
          <w:rFonts w:ascii="宋体" w:hAnsi="宋体" w:cs="宋体"/>
          <w:sz w:val="32"/>
          <w:szCs w:val="32"/>
        </w:rPr>
        <w:t xml:space="preserve"> </w:t>
      </w:r>
    </w:p>
    <w:p w:rsidR="00633DFA" w:rsidRDefault="00633DFA" w:rsidP="00E01F04">
      <w:pPr>
        <w:rPr>
          <w:rFonts w:ascii="宋体" w:cs="宋体"/>
          <w:sz w:val="32"/>
          <w:szCs w:val="32"/>
        </w:rPr>
      </w:pPr>
    </w:p>
    <w:p w:rsidR="00633DFA" w:rsidRPr="00E01F04" w:rsidRDefault="00633DFA" w:rsidP="00E01F04">
      <w:pPr>
        <w:widowControl/>
        <w:adjustRightInd w:val="0"/>
        <w:spacing w:line="360" w:lineRule="auto"/>
        <w:rPr>
          <w:rFonts w:ascii="华文中宋" w:eastAsia="华文中宋" w:hAnsi="华文中宋"/>
          <w:b/>
          <w:bCs/>
          <w:color w:val="000000"/>
          <w:kern w:val="0"/>
          <w:sz w:val="36"/>
          <w:szCs w:val="36"/>
        </w:rPr>
      </w:pPr>
      <w:r w:rsidRPr="00E01F04">
        <w:rPr>
          <w:rFonts w:ascii="华文中宋" w:eastAsia="华文中宋" w:hAnsi="华文中宋" w:cs="华文中宋" w:hint="eastAsia"/>
          <w:b/>
          <w:bCs/>
          <w:color w:val="000000"/>
          <w:kern w:val="0"/>
          <w:sz w:val="36"/>
          <w:szCs w:val="36"/>
        </w:rPr>
        <w:t>关于印发《</w:t>
      </w:r>
      <w:r w:rsidRPr="00E01F04">
        <w:rPr>
          <w:rFonts w:ascii="华文中宋" w:eastAsia="华文中宋" w:hAnsi="华文中宋" w:cs="华文中宋" w:hint="eastAsia"/>
          <w:b/>
          <w:bCs/>
          <w:sz w:val="36"/>
          <w:szCs w:val="36"/>
        </w:rPr>
        <w:t>河北北方学院国有资产管理办法</w:t>
      </w:r>
      <w:r w:rsidRPr="00E01F04">
        <w:rPr>
          <w:rFonts w:ascii="华文中宋" w:eastAsia="华文中宋" w:hAnsi="华文中宋" w:cs="华文中宋" w:hint="eastAsia"/>
          <w:b/>
          <w:bCs/>
          <w:color w:val="000000"/>
          <w:kern w:val="0"/>
          <w:sz w:val="36"/>
          <w:szCs w:val="36"/>
        </w:rPr>
        <w:t>》的通知</w:t>
      </w:r>
    </w:p>
    <w:p w:rsidR="00633DFA" w:rsidRPr="00567C46" w:rsidRDefault="00633DFA" w:rsidP="00E01F04">
      <w:pPr>
        <w:spacing w:line="500" w:lineRule="exact"/>
        <w:jc w:val="center"/>
        <w:rPr>
          <w:rFonts w:ascii="华文中宋" w:eastAsia="华文中宋" w:hAnsi="华文中宋"/>
          <w:b/>
          <w:bCs/>
          <w:w w:val="97"/>
          <w:sz w:val="36"/>
          <w:szCs w:val="36"/>
        </w:rPr>
      </w:pPr>
    </w:p>
    <w:p w:rsidR="00633DFA" w:rsidRPr="00A36237" w:rsidRDefault="00633DFA" w:rsidP="00E01F04">
      <w:pPr>
        <w:widowControl/>
        <w:spacing w:line="660" w:lineRule="atLeast"/>
        <w:jc w:val="left"/>
        <w:rPr>
          <w:rFonts w:ascii="仿宋_GB2312" w:eastAsia="仿宋_GB2312" w:hAnsi="Arial"/>
          <w:color w:val="000000"/>
          <w:kern w:val="0"/>
          <w:sz w:val="32"/>
          <w:szCs w:val="32"/>
        </w:rPr>
      </w:pPr>
      <w:r w:rsidRPr="00A36237">
        <w:rPr>
          <w:rFonts w:ascii="仿宋_GB2312" w:eastAsia="仿宋_GB2312" w:hAnsi="宋体" w:cs="仿宋_GB2312" w:hint="eastAsia"/>
          <w:color w:val="000000"/>
          <w:kern w:val="0"/>
          <w:sz w:val="32"/>
          <w:szCs w:val="32"/>
        </w:rPr>
        <w:t>各单位、各部门：</w:t>
      </w:r>
    </w:p>
    <w:p w:rsidR="00633DFA" w:rsidRPr="00A36237" w:rsidRDefault="00633DFA" w:rsidP="00E01F04">
      <w:pPr>
        <w:widowControl/>
        <w:spacing w:line="660" w:lineRule="atLeast"/>
        <w:ind w:firstLineChars="150" w:firstLine="31680"/>
        <w:jc w:val="left"/>
        <w:rPr>
          <w:rFonts w:ascii="仿宋_GB2312" w:eastAsia="仿宋_GB2312" w:hAnsi="宋体"/>
          <w:color w:val="000000"/>
          <w:kern w:val="0"/>
          <w:sz w:val="32"/>
          <w:szCs w:val="32"/>
        </w:rPr>
      </w:pPr>
      <w:r w:rsidRPr="00A36237">
        <w:rPr>
          <w:rFonts w:ascii="仿宋_GB2312" w:eastAsia="仿宋_GB2312" w:hAnsi="宋体" w:cs="仿宋_GB2312" w:hint="eastAsia"/>
          <w:color w:val="000000"/>
          <w:kern w:val="0"/>
          <w:sz w:val="32"/>
          <w:szCs w:val="32"/>
        </w:rPr>
        <w:t>《</w:t>
      </w:r>
      <w:r w:rsidRPr="00A36237">
        <w:rPr>
          <w:rFonts w:ascii="仿宋_GB2312" w:eastAsia="仿宋_GB2312" w:hAnsi="宋体" w:cs="仿宋_GB2312" w:hint="eastAsia"/>
          <w:sz w:val="32"/>
          <w:szCs w:val="32"/>
        </w:rPr>
        <w:t>河北北方学院国有资产管理办法</w:t>
      </w:r>
      <w:r w:rsidRPr="00A36237">
        <w:rPr>
          <w:rFonts w:ascii="仿宋_GB2312" w:eastAsia="仿宋_GB2312" w:hAnsi="宋体" w:cs="仿宋_GB2312" w:hint="eastAsia"/>
          <w:color w:val="000000"/>
          <w:kern w:val="0"/>
          <w:sz w:val="32"/>
          <w:szCs w:val="32"/>
        </w:rPr>
        <w:t>》已经</w:t>
      </w:r>
      <w:r w:rsidRPr="00A36237">
        <w:rPr>
          <w:rFonts w:ascii="仿宋_GB2312" w:eastAsia="仿宋_GB2312" w:hAnsi="宋体" w:cs="仿宋_GB2312"/>
          <w:color w:val="000000"/>
          <w:kern w:val="0"/>
          <w:sz w:val="32"/>
          <w:szCs w:val="32"/>
        </w:rPr>
        <w:t>2017</w:t>
      </w:r>
      <w:r w:rsidRPr="00A36237">
        <w:rPr>
          <w:rFonts w:ascii="仿宋_GB2312" w:eastAsia="仿宋_GB2312" w:hAnsi="宋体" w:cs="仿宋_GB2312" w:hint="eastAsia"/>
          <w:color w:val="000000"/>
          <w:kern w:val="0"/>
          <w:sz w:val="32"/>
          <w:szCs w:val="32"/>
        </w:rPr>
        <w:t>年</w:t>
      </w:r>
      <w:r w:rsidRPr="00A36237">
        <w:rPr>
          <w:rFonts w:ascii="仿宋_GB2312" w:eastAsia="仿宋_GB2312" w:hAnsi="宋体" w:cs="仿宋_GB2312"/>
          <w:color w:val="000000"/>
          <w:kern w:val="0"/>
          <w:sz w:val="32"/>
          <w:szCs w:val="32"/>
        </w:rPr>
        <w:t>3</w:t>
      </w:r>
      <w:r w:rsidRPr="00A36237">
        <w:rPr>
          <w:rFonts w:ascii="仿宋_GB2312" w:eastAsia="仿宋_GB2312" w:hAnsi="宋体" w:cs="仿宋_GB2312" w:hint="eastAsia"/>
          <w:color w:val="000000"/>
          <w:kern w:val="0"/>
          <w:sz w:val="32"/>
          <w:szCs w:val="32"/>
        </w:rPr>
        <w:t>月</w:t>
      </w:r>
      <w:r w:rsidRPr="00A36237">
        <w:rPr>
          <w:rFonts w:ascii="仿宋_GB2312" w:eastAsia="仿宋_GB2312" w:hAnsi="宋体" w:cs="仿宋_GB2312"/>
          <w:color w:val="000000"/>
          <w:kern w:val="0"/>
          <w:sz w:val="32"/>
          <w:szCs w:val="32"/>
        </w:rPr>
        <w:t>16</w:t>
      </w:r>
      <w:r w:rsidRPr="00A36237">
        <w:rPr>
          <w:rFonts w:ascii="仿宋_GB2312" w:eastAsia="仿宋_GB2312" w:hAnsi="宋体" w:cs="仿宋_GB2312" w:hint="eastAsia"/>
          <w:color w:val="000000"/>
          <w:kern w:val="0"/>
          <w:sz w:val="32"/>
          <w:szCs w:val="32"/>
        </w:rPr>
        <w:t>日校长办公会议研究通过，现予印发，请认真贯彻执行。</w:t>
      </w:r>
    </w:p>
    <w:p w:rsidR="00633DFA" w:rsidRPr="00A36237" w:rsidRDefault="00633DFA" w:rsidP="00E01F04">
      <w:pPr>
        <w:widowControl/>
        <w:spacing w:line="660" w:lineRule="atLeast"/>
        <w:ind w:firstLineChars="150" w:firstLine="31680"/>
        <w:jc w:val="left"/>
        <w:rPr>
          <w:rFonts w:ascii="仿宋_GB2312" w:eastAsia="仿宋_GB2312" w:hAnsi="宋体"/>
          <w:color w:val="000000"/>
          <w:kern w:val="0"/>
          <w:sz w:val="32"/>
          <w:szCs w:val="32"/>
        </w:rPr>
      </w:pPr>
    </w:p>
    <w:p w:rsidR="00633DFA" w:rsidRPr="00A36237" w:rsidRDefault="00633DFA" w:rsidP="00E01F04">
      <w:pPr>
        <w:widowControl/>
        <w:spacing w:line="660" w:lineRule="atLeast"/>
        <w:ind w:firstLineChars="150" w:firstLine="31680"/>
        <w:jc w:val="left"/>
        <w:rPr>
          <w:rFonts w:ascii="仿宋_GB2312" w:eastAsia="仿宋_GB2312" w:hAnsi="宋体"/>
          <w:color w:val="000000"/>
          <w:kern w:val="0"/>
          <w:sz w:val="32"/>
          <w:szCs w:val="32"/>
        </w:rPr>
      </w:pPr>
    </w:p>
    <w:p w:rsidR="00633DFA" w:rsidRPr="00A36237" w:rsidRDefault="00633DFA" w:rsidP="00E01F04">
      <w:pPr>
        <w:widowControl/>
        <w:spacing w:line="660" w:lineRule="atLeast"/>
        <w:ind w:firstLineChars="150" w:firstLine="31680"/>
        <w:jc w:val="left"/>
        <w:rPr>
          <w:rFonts w:ascii="仿宋_GB2312" w:eastAsia="仿宋_GB2312" w:hAnsi="Arial"/>
          <w:color w:val="000000"/>
          <w:kern w:val="0"/>
          <w:sz w:val="32"/>
          <w:szCs w:val="32"/>
        </w:rPr>
      </w:pPr>
    </w:p>
    <w:p w:rsidR="00633DFA" w:rsidRPr="00A36237" w:rsidRDefault="00633DFA" w:rsidP="00E01F04">
      <w:pPr>
        <w:widowControl/>
        <w:spacing w:line="660" w:lineRule="atLeast"/>
        <w:ind w:firstLine="469"/>
        <w:jc w:val="left"/>
        <w:rPr>
          <w:rFonts w:ascii="仿宋_GB2312" w:eastAsia="仿宋_GB2312" w:hAnsi="Arial"/>
          <w:color w:val="000000"/>
          <w:kern w:val="0"/>
          <w:sz w:val="32"/>
          <w:szCs w:val="32"/>
        </w:rPr>
      </w:pPr>
      <w:r w:rsidRPr="00A36237">
        <w:rPr>
          <w:rFonts w:ascii="宋体" w:eastAsia="仿宋_GB2312" w:hAnsi="宋体"/>
          <w:color w:val="000000"/>
          <w:kern w:val="0"/>
          <w:sz w:val="32"/>
          <w:szCs w:val="32"/>
        </w:rPr>
        <w:t> </w:t>
      </w:r>
      <w:r w:rsidRPr="00A36237">
        <w:rPr>
          <w:rFonts w:ascii="仿宋_GB2312" w:eastAsia="仿宋_GB2312" w:hAnsi="宋体" w:cs="仿宋_GB2312"/>
          <w:color w:val="000000"/>
          <w:kern w:val="0"/>
          <w:sz w:val="32"/>
          <w:szCs w:val="32"/>
        </w:rPr>
        <w:t xml:space="preserve"> </w:t>
      </w:r>
      <w:r w:rsidRPr="00A36237">
        <w:rPr>
          <w:rFonts w:ascii="宋体" w:eastAsia="仿宋_GB2312" w:hAnsi="宋体"/>
          <w:color w:val="000000"/>
          <w:kern w:val="0"/>
          <w:sz w:val="32"/>
          <w:szCs w:val="32"/>
        </w:rPr>
        <w:t> </w:t>
      </w:r>
      <w:r w:rsidRPr="00A36237">
        <w:rPr>
          <w:rFonts w:ascii="仿宋_GB2312" w:eastAsia="仿宋_GB2312" w:hAnsi="宋体" w:cs="仿宋_GB2312"/>
          <w:color w:val="000000"/>
          <w:kern w:val="0"/>
          <w:sz w:val="32"/>
          <w:szCs w:val="32"/>
        </w:rPr>
        <w:t xml:space="preserve">                              </w:t>
      </w:r>
      <w:r w:rsidRPr="00A36237">
        <w:rPr>
          <w:rFonts w:ascii="仿宋_GB2312" w:eastAsia="仿宋_GB2312" w:hAnsi="宋体" w:cs="仿宋_GB2312" w:hint="eastAsia"/>
          <w:color w:val="000000"/>
          <w:kern w:val="0"/>
          <w:sz w:val="32"/>
          <w:szCs w:val="32"/>
        </w:rPr>
        <w:t>河北北方学院</w:t>
      </w:r>
      <w:r w:rsidRPr="00A36237">
        <w:rPr>
          <w:rFonts w:ascii="宋体" w:eastAsia="仿宋_GB2312" w:hAnsi="宋体"/>
          <w:color w:val="000000"/>
          <w:kern w:val="0"/>
          <w:sz w:val="32"/>
          <w:szCs w:val="32"/>
        </w:rPr>
        <w:t> </w:t>
      </w:r>
    </w:p>
    <w:p w:rsidR="00633DFA" w:rsidRPr="00A36237" w:rsidRDefault="00633DFA" w:rsidP="00A36237">
      <w:pPr>
        <w:widowControl/>
        <w:spacing w:line="420" w:lineRule="atLeast"/>
        <w:ind w:firstLineChars="1450" w:firstLine="31680"/>
        <w:jc w:val="left"/>
        <w:rPr>
          <w:rFonts w:ascii="仿宋_GB2312" w:eastAsia="仿宋_GB2312" w:hAnsi="Arial"/>
          <w:color w:val="000000"/>
          <w:kern w:val="0"/>
          <w:sz w:val="32"/>
          <w:szCs w:val="32"/>
        </w:rPr>
      </w:pPr>
      <w:r w:rsidRPr="00A36237">
        <w:rPr>
          <w:rFonts w:ascii="仿宋_GB2312" w:eastAsia="仿宋_GB2312" w:hAnsi="Arial" w:cs="仿宋_GB2312" w:hint="eastAsia"/>
          <w:color w:val="000000"/>
          <w:kern w:val="0"/>
          <w:sz w:val="32"/>
          <w:szCs w:val="32"/>
        </w:rPr>
        <w:t>二</w:t>
      </w:r>
      <w:r w:rsidRPr="00A36237">
        <w:rPr>
          <w:rFonts w:ascii="仿宋_GB2312" w:hAnsi="宋体" w:cs="宋体" w:hint="eastAsia"/>
          <w:color w:val="000000"/>
          <w:kern w:val="0"/>
          <w:sz w:val="32"/>
          <w:szCs w:val="32"/>
        </w:rPr>
        <w:t>〇</w:t>
      </w:r>
      <w:r w:rsidRPr="00A36237">
        <w:rPr>
          <w:rFonts w:ascii="仿宋_GB2312" w:eastAsia="仿宋_GB2312" w:hAnsi="Arial" w:cs="仿宋_GB2312" w:hint="eastAsia"/>
          <w:color w:val="000000"/>
          <w:kern w:val="0"/>
          <w:sz w:val="32"/>
          <w:szCs w:val="32"/>
        </w:rPr>
        <w:t>一七年三月三十一日</w:t>
      </w:r>
    </w:p>
    <w:p w:rsidR="00633DFA" w:rsidRPr="00A36237" w:rsidRDefault="00633DFA" w:rsidP="00E01F04">
      <w:pPr>
        <w:rPr>
          <w:rFonts w:ascii="仿宋_GB2312" w:eastAsia="仿宋_GB2312" w:hAnsi="宋体"/>
          <w:sz w:val="32"/>
          <w:szCs w:val="32"/>
        </w:rPr>
      </w:pPr>
    </w:p>
    <w:p w:rsidR="00633DFA" w:rsidRDefault="00633DFA" w:rsidP="00E01F04">
      <w:pPr>
        <w:jc w:val="center"/>
        <w:rPr>
          <w:rFonts w:ascii="宋体" w:cs="宋体"/>
          <w:sz w:val="32"/>
          <w:szCs w:val="32"/>
        </w:rPr>
      </w:pPr>
    </w:p>
    <w:p w:rsidR="00633DFA" w:rsidRDefault="00633DFA" w:rsidP="00E01F04">
      <w:pPr>
        <w:jc w:val="center"/>
        <w:rPr>
          <w:rFonts w:ascii="宋体" w:cs="宋体"/>
          <w:sz w:val="32"/>
          <w:szCs w:val="32"/>
        </w:rPr>
      </w:pPr>
    </w:p>
    <w:p w:rsidR="00633DFA" w:rsidRDefault="00633DFA" w:rsidP="004936EF">
      <w:pPr>
        <w:widowControl/>
        <w:adjustRightInd w:val="0"/>
        <w:spacing w:line="360" w:lineRule="auto"/>
        <w:ind w:left="2263"/>
        <w:rPr>
          <w:rFonts w:ascii="华文中宋" w:eastAsia="华文中宋" w:hAnsi="华文中宋"/>
          <w:b/>
          <w:bCs/>
          <w:sz w:val="36"/>
          <w:szCs w:val="36"/>
        </w:rPr>
      </w:pPr>
      <w:r w:rsidRPr="00E01F04">
        <w:rPr>
          <w:rFonts w:ascii="华文中宋" w:eastAsia="华文中宋" w:hAnsi="华文中宋" w:cs="华文中宋" w:hint="eastAsia"/>
          <w:b/>
          <w:bCs/>
          <w:sz w:val="36"/>
          <w:szCs w:val="36"/>
        </w:rPr>
        <w:t>河北北方学院国有资产管理办法</w:t>
      </w:r>
    </w:p>
    <w:p w:rsidR="00633DFA" w:rsidRPr="00E01F04" w:rsidRDefault="00633DFA" w:rsidP="00E01F04">
      <w:pPr>
        <w:widowControl/>
        <w:adjustRightInd w:val="0"/>
        <w:spacing w:line="500" w:lineRule="exact"/>
        <w:ind w:firstLineChars="200" w:firstLine="31680"/>
        <w:jc w:val="center"/>
        <w:rPr>
          <w:rFonts w:ascii="仿宋_GB2312" w:eastAsia="仿宋_GB2312"/>
          <w:b/>
          <w:bCs/>
          <w:kern w:val="0"/>
          <w:sz w:val="32"/>
          <w:szCs w:val="32"/>
        </w:rPr>
      </w:pPr>
      <w:r w:rsidRPr="00E01F04">
        <w:rPr>
          <w:rFonts w:ascii="仿宋_GB2312" w:eastAsia="仿宋_GB2312" w:hAnsi="宋体" w:cs="仿宋_GB2312" w:hint="eastAsia"/>
          <w:b/>
          <w:bCs/>
          <w:color w:val="000000"/>
          <w:kern w:val="0"/>
          <w:sz w:val="32"/>
          <w:szCs w:val="32"/>
          <w:lang w:val="zh-CN"/>
        </w:rPr>
        <w:t>第一章</w:t>
      </w:r>
      <w:r w:rsidRPr="00E01F04">
        <w:rPr>
          <w:rFonts w:ascii="仿宋_GB2312" w:eastAsia="仿宋_GB2312" w:hAnsi="宋体" w:cs="仿宋_GB2312"/>
          <w:b/>
          <w:bCs/>
          <w:color w:val="000000"/>
          <w:kern w:val="0"/>
          <w:sz w:val="32"/>
          <w:szCs w:val="32"/>
          <w:lang w:val="zh-CN"/>
        </w:rPr>
        <w:t xml:space="preserve"> </w:t>
      </w:r>
      <w:r w:rsidRPr="00E01F04">
        <w:rPr>
          <w:rFonts w:ascii="仿宋_GB2312" w:eastAsia="仿宋_GB2312" w:hAnsi="宋体" w:cs="仿宋_GB2312" w:hint="eastAsia"/>
          <w:b/>
          <w:bCs/>
          <w:color w:val="000000"/>
          <w:kern w:val="0"/>
          <w:sz w:val="32"/>
          <w:szCs w:val="32"/>
          <w:lang w:val="zh-CN"/>
        </w:rPr>
        <w:t>总</w:t>
      </w:r>
      <w:r w:rsidRPr="00E01F04">
        <w:rPr>
          <w:rFonts w:ascii="仿宋_GB2312" w:eastAsia="仿宋_GB2312" w:hAnsi="宋体" w:cs="仿宋_GB2312"/>
          <w:b/>
          <w:bCs/>
          <w:color w:val="000000"/>
          <w:kern w:val="0"/>
          <w:sz w:val="32"/>
          <w:szCs w:val="32"/>
          <w:lang w:val="zh-CN"/>
        </w:rPr>
        <w:t xml:space="preserve"> </w:t>
      </w:r>
      <w:r w:rsidRPr="00E01F04">
        <w:rPr>
          <w:rFonts w:ascii="仿宋_GB2312" w:eastAsia="仿宋_GB2312" w:hAnsi="宋体" w:cs="仿宋_GB2312" w:hint="eastAsia"/>
          <w:b/>
          <w:bCs/>
          <w:color w:val="000000"/>
          <w:kern w:val="0"/>
          <w:sz w:val="32"/>
          <w:szCs w:val="32"/>
          <w:lang w:val="zh-CN"/>
        </w:rPr>
        <w:t>则</w:t>
      </w:r>
    </w:p>
    <w:p w:rsidR="00633DFA" w:rsidRPr="00E01F04" w:rsidRDefault="00633DFA" w:rsidP="00E01F04">
      <w:pPr>
        <w:widowControl/>
        <w:adjustRightInd w:val="0"/>
        <w:spacing w:line="500" w:lineRule="exact"/>
        <w:ind w:firstLineChars="200" w:firstLine="31680"/>
        <w:jc w:val="left"/>
        <w:rPr>
          <w:rFonts w:ascii="仿宋_GB2312" w:eastAsia="仿宋_GB2312"/>
          <w:color w:val="000000"/>
          <w:kern w:val="0"/>
          <w:sz w:val="32"/>
          <w:szCs w:val="32"/>
        </w:rPr>
      </w:pPr>
      <w:r w:rsidRPr="00E01F04">
        <w:rPr>
          <w:rFonts w:ascii="仿宋_GB2312" w:eastAsia="仿宋_GB2312" w:hAnsi="宋体" w:cs="仿宋_GB2312" w:hint="eastAsia"/>
          <w:color w:val="000000"/>
          <w:kern w:val="0"/>
          <w:sz w:val="32"/>
          <w:szCs w:val="32"/>
          <w:lang w:val="zh-CN"/>
        </w:rPr>
        <w:t>第一条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为加强学校国有资产管理，规范国有资产管理行为，合理配置和有效使用国有资产，确保国有资产安全与完整，保障和促进学校各项事业发展，根据《</w:t>
      </w:r>
      <w:hyperlink r:id="rId7" w:tgtFrame="_blank" w:history="1">
        <w:r w:rsidRPr="00E01F04">
          <w:rPr>
            <w:rFonts w:ascii="仿宋_GB2312" w:eastAsia="仿宋_GB2312" w:hAnsi="宋体" w:cs="仿宋_GB2312" w:hint="eastAsia"/>
            <w:color w:val="000000"/>
            <w:kern w:val="0"/>
            <w:sz w:val="32"/>
            <w:szCs w:val="32"/>
            <w:lang w:val="zh-CN"/>
          </w:rPr>
          <w:t>河北省行政事业单位国有资产管理办法</w:t>
        </w:r>
      </w:hyperlink>
      <w:r w:rsidRPr="00E01F04">
        <w:rPr>
          <w:rFonts w:ascii="仿宋_GB2312" w:eastAsia="仿宋_GB2312" w:hAnsi="宋体" w:cs="仿宋_GB2312" w:hint="eastAsia"/>
          <w:color w:val="000000"/>
          <w:kern w:val="0"/>
          <w:sz w:val="32"/>
          <w:szCs w:val="32"/>
          <w:lang w:val="zh-CN"/>
        </w:rPr>
        <w:t>》（冀财资</w:t>
      </w:r>
      <w:r w:rsidRPr="00E01F04">
        <w:rPr>
          <w:rFonts w:ascii="仿宋_GB2312" w:eastAsia="仿宋_GB2312" w:hAnsi="宋体" w:cs="仿宋_GB2312"/>
          <w:color w:val="000000"/>
          <w:kern w:val="0"/>
          <w:sz w:val="32"/>
          <w:szCs w:val="32"/>
          <w:lang w:val="zh-CN"/>
        </w:rPr>
        <w:t>[2016]76</w:t>
      </w:r>
      <w:r w:rsidRPr="00E01F04">
        <w:rPr>
          <w:rFonts w:ascii="仿宋_GB2312" w:eastAsia="仿宋_GB2312" w:hAnsi="宋体" w:cs="仿宋_GB2312" w:hint="eastAsia"/>
          <w:color w:val="000000"/>
          <w:kern w:val="0"/>
          <w:sz w:val="32"/>
          <w:szCs w:val="32"/>
          <w:lang w:val="zh-CN"/>
        </w:rPr>
        <w:t>号）等有关规定，结合学校实际，制定本办法。</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第二条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kern w:val="0"/>
          <w:sz w:val="32"/>
          <w:szCs w:val="32"/>
        </w:rPr>
        <w:t>本办法所称国有资产，是指学校占有、使用的，依法确认为国家所有，能以货币计量的各种经济资源的总称。包括国家财政性资金形成的资产、国家调拨的资产、按照国家规定组织收入形成的资产以及接受捐赠和其他依法确定为国家所有的资产。</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学校国有资产</w:t>
      </w:r>
      <w:r w:rsidRPr="00E01F04">
        <w:rPr>
          <w:rFonts w:ascii="仿宋_GB2312" w:eastAsia="仿宋_GB2312" w:hAnsi="宋体" w:cs="仿宋_GB2312" w:hint="eastAsia"/>
          <w:color w:val="000000"/>
          <w:kern w:val="0"/>
          <w:sz w:val="32"/>
          <w:szCs w:val="32"/>
        </w:rPr>
        <w:t>表现形式为流动资产、固定资产、在建工程</w:t>
      </w:r>
      <w:r w:rsidRPr="00E01F04">
        <w:rPr>
          <w:rFonts w:ascii="仿宋_GB2312" w:eastAsia="仿宋_GB2312" w:hAnsi="宋体" w:cs="仿宋_GB2312" w:hint="eastAsia"/>
          <w:kern w:val="0"/>
          <w:sz w:val="32"/>
          <w:szCs w:val="32"/>
        </w:rPr>
        <w:t>、</w:t>
      </w:r>
      <w:r w:rsidRPr="00E01F04">
        <w:rPr>
          <w:rFonts w:ascii="仿宋_GB2312" w:eastAsia="仿宋_GB2312" w:hAnsi="宋体" w:cs="仿宋_GB2312" w:hint="eastAsia"/>
          <w:color w:val="000000"/>
          <w:kern w:val="0"/>
          <w:sz w:val="32"/>
          <w:szCs w:val="32"/>
        </w:rPr>
        <w:t>无形资产和对外投资等。</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第三条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kern w:val="0"/>
          <w:sz w:val="32"/>
          <w:szCs w:val="32"/>
        </w:rPr>
        <w:t>学校国有资产管理活动遵循：资产管理与预算管理相结合、资产管理与财务管理相结合、实物管理与价值管理相结合、安全完整与注重绩效相结合的原则。</w:t>
      </w:r>
    </w:p>
    <w:p w:rsidR="00633DFA" w:rsidRPr="00E01F04" w:rsidRDefault="00633DFA" w:rsidP="00E01F04">
      <w:pPr>
        <w:widowControl/>
        <w:spacing w:line="500" w:lineRule="exact"/>
        <w:ind w:firstLineChars="200" w:firstLine="31680"/>
        <w:jc w:val="left"/>
        <w:rPr>
          <w:rFonts w:ascii="仿宋_GB2312" w:eastAsia="仿宋_GB2312"/>
          <w:color w:val="FF0000"/>
          <w:kern w:val="0"/>
          <w:sz w:val="32"/>
          <w:szCs w:val="32"/>
        </w:rPr>
      </w:pPr>
      <w:r w:rsidRPr="00E01F04">
        <w:rPr>
          <w:rFonts w:ascii="仿宋_GB2312" w:eastAsia="仿宋_GB2312" w:hAnsi="宋体" w:cs="仿宋_GB2312" w:hint="eastAsia"/>
          <w:color w:val="000000"/>
          <w:kern w:val="0"/>
          <w:sz w:val="32"/>
          <w:szCs w:val="32"/>
          <w:lang w:val="zh-CN"/>
        </w:rPr>
        <w:t>第四条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kern w:val="0"/>
          <w:sz w:val="32"/>
          <w:szCs w:val="32"/>
        </w:rPr>
        <w:t>学校国有资产管理的主要目标是</w:t>
      </w:r>
      <w:r w:rsidRPr="00E01F04">
        <w:rPr>
          <w:rFonts w:ascii="仿宋_GB2312" w:eastAsia="仿宋_GB2312" w:hAnsi="宋体" w:cs="仿宋_GB2312"/>
          <w:kern w:val="0"/>
          <w:sz w:val="32"/>
          <w:szCs w:val="32"/>
        </w:rPr>
        <w:t>:</w:t>
      </w:r>
      <w:r w:rsidRPr="00E01F04">
        <w:rPr>
          <w:rFonts w:ascii="仿宋_GB2312" w:eastAsia="仿宋_GB2312" w:hAnsi="宋体" w:cs="仿宋_GB2312" w:hint="eastAsia"/>
          <w:kern w:val="0"/>
          <w:sz w:val="32"/>
          <w:szCs w:val="32"/>
        </w:rPr>
        <w:t>保障履职、配置科学、使用有效、处置规范、监督到位。</w:t>
      </w:r>
    </w:p>
    <w:p w:rsidR="00633DFA" w:rsidRPr="00E01F04" w:rsidRDefault="00633DFA" w:rsidP="00E01F04">
      <w:pPr>
        <w:widowControl/>
        <w:adjustRightInd w:val="0"/>
        <w:spacing w:line="500" w:lineRule="exact"/>
        <w:ind w:firstLineChars="200" w:firstLine="31680"/>
        <w:jc w:val="center"/>
        <w:rPr>
          <w:rFonts w:ascii="仿宋_GB2312" w:eastAsia="仿宋_GB2312"/>
          <w:b/>
          <w:bCs/>
          <w:color w:val="000000"/>
          <w:kern w:val="0"/>
          <w:sz w:val="32"/>
          <w:szCs w:val="32"/>
        </w:rPr>
      </w:pPr>
      <w:r w:rsidRPr="00E01F04">
        <w:rPr>
          <w:rFonts w:ascii="仿宋_GB2312" w:eastAsia="仿宋_GB2312" w:hAnsi="宋体" w:cs="仿宋_GB2312" w:hint="eastAsia"/>
          <w:b/>
          <w:bCs/>
          <w:color w:val="000000"/>
          <w:kern w:val="0"/>
          <w:sz w:val="32"/>
          <w:szCs w:val="32"/>
          <w:lang w:val="zh-CN"/>
        </w:rPr>
        <w:t>第二章</w:t>
      </w:r>
      <w:r w:rsidRPr="00E01F04">
        <w:rPr>
          <w:rFonts w:ascii="仿宋_GB2312" w:eastAsia="仿宋_GB2312" w:hAnsi="宋体" w:cs="仿宋_GB2312"/>
          <w:b/>
          <w:bCs/>
          <w:color w:val="000000"/>
          <w:kern w:val="0"/>
          <w:sz w:val="32"/>
          <w:szCs w:val="32"/>
          <w:lang w:val="zh-CN"/>
        </w:rPr>
        <w:t xml:space="preserve"> </w:t>
      </w:r>
      <w:r w:rsidRPr="00E01F04">
        <w:rPr>
          <w:rFonts w:ascii="仿宋_GB2312" w:eastAsia="仿宋_GB2312" w:hAnsi="宋体" w:cs="仿宋_GB2312" w:hint="eastAsia"/>
          <w:b/>
          <w:bCs/>
          <w:color w:val="000000"/>
          <w:kern w:val="0"/>
          <w:sz w:val="32"/>
          <w:szCs w:val="32"/>
          <w:lang w:val="zh-CN"/>
        </w:rPr>
        <w:t>管理机构及其职责</w:t>
      </w:r>
    </w:p>
    <w:p w:rsidR="00633DFA" w:rsidRPr="00E01F04" w:rsidRDefault="00633DFA" w:rsidP="00E01F04">
      <w:pPr>
        <w:widowControl/>
        <w:adjustRightInd w:val="0"/>
        <w:spacing w:line="500" w:lineRule="exact"/>
        <w:ind w:firstLineChars="200" w:firstLine="31680"/>
        <w:jc w:val="left"/>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rPr>
        <w:t>第五条</w:t>
      </w:r>
      <w:r w:rsidRPr="00E01F04">
        <w:rPr>
          <w:rFonts w:ascii="仿宋_GB2312" w:eastAsia="仿宋_GB2312" w:hAnsi="宋体" w:cs="仿宋_GB2312"/>
          <w:color w:val="000000"/>
          <w:kern w:val="0"/>
          <w:sz w:val="32"/>
          <w:szCs w:val="32"/>
        </w:rPr>
        <w:t xml:space="preserve"> </w:t>
      </w:r>
      <w:r w:rsidRPr="00E01F04">
        <w:rPr>
          <w:rFonts w:ascii="仿宋_GB2312" w:eastAsia="仿宋_GB2312" w:hAnsi="宋体" w:cs="仿宋_GB2312" w:hint="eastAsia"/>
          <w:color w:val="000000"/>
          <w:kern w:val="0"/>
          <w:sz w:val="32"/>
          <w:szCs w:val="32"/>
          <w:lang w:val="zh-CN"/>
        </w:rPr>
        <w:t>学校国有资产实行“学校统一领导，归口分类管理，校院两级负责，使用管理结合，责任落实到人”的管理体制。</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rPr>
        <w:t>第六条</w:t>
      </w:r>
      <w:r>
        <w:rPr>
          <w:rFonts w:ascii="仿宋_GB2312" w:eastAsia="仿宋_GB2312" w:hAnsi="宋体" w:cs="仿宋_GB2312"/>
          <w:color w:val="000000"/>
          <w:kern w:val="0"/>
          <w:sz w:val="32"/>
          <w:szCs w:val="32"/>
        </w:rPr>
        <w:t xml:space="preserve"> </w:t>
      </w:r>
      <w:r w:rsidRPr="00E01F04">
        <w:rPr>
          <w:rFonts w:ascii="仿宋_GB2312" w:eastAsia="仿宋_GB2312" w:hAnsi="宋体" w:cs="仿宋_GB2312" w:hint="eastAsia"/>
          <w:color w:val="000000"/>
          <w:kern w:val="0"/>
          <w:sz w:val="32"/>
          <w:szCs w:val="32"/>
          <w:lang w:val="zh-CN"/>
        </w:rPr>
        <w:t>国有资产管理处（以下简称国资处）</w:t>
      </w:r>
      <w:r w:rsidRPr="00E01F04">
        <w:rPr>
          <w:rFonts w:ascii="仿宋_GB2312" w:eastAsia="仿宋_GB2312" w:hAnsi="宋体" w:cs="仿宋_GB2312" w:hint="eastAsia"/>
          <w:kern w:val="0"/>
          <w:sz w:val="32"/>
          <w:szCs w:val="32"/>
          <w:lang w:val="zh-CN"/>
        </w:rPr>
        <w:t>是学校国有资产管理的归口部门</w:t>
      </w:r>
      <w:r>
        <w:rPr>
          <w:rFonts w:ascii="仿宋_GB2312" w:eastAsia="仿宋_GB2312" w:hAnsi="宋体" w:cs="仿宋_GB2312" w:hint="eastAsia"/>
          <w:kern w:val="0"/>
          <w:sz w:val="32"/>
          <w:szCs w:val="32"/>
          <w:lang w:val="zh-CN"/>
        </w:rPr>
        <w:t>，</w:t>
      </w:r>
      <w:r w:rsidRPr="00E01F04">
        <w:rPr>
          <w:rFonts w:ascii="仿宋_GB2312" w:eastAsia="仿宋_GB2312" w:hAnsi="宋体" w:cs="仿宋_GB2312" w:hint="eastAsia"/>
          <w:color w:val="000000"/>
          <w:kern w:val="0"/>
          <w:sz w:val="32"/>
          <w:szCs w:val="32"/>
        </w:rPr>
        <w:t>主要职责：</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（一）贯彻执行国家有关国有资产管理的法律、法规和政策；</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（二）根据国家国有资产管理的法律法规和财政厅、教育厅国有资产管理有关规定，组织制定学校国有资产管理具体办法并组织实施；</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三）完善资产购置、验收、登记入账、维修维护等日常管理工作，做好资产的账务管理、资产清查、产权登记、统计报告及日常监督检查工作；负责组织实施国有资产信息管理及信息化建设等工作，对国有资产实施动态管理；</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（四）按照规定权限，负责办理学校国有资产的配置、处置和出租、出借等事项的审批手续；</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（五）负责学校国有资产管理的绩效考核工作，并根据绩效考核结果向学校提出意见和建议；</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（六）负责办理学校国有资产的产权占有、变更及注销登记等相关工作；负责国有资产清查、资产评估及资产划转工作；</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（七）根据归口管理原则，负责组织督促学校各类存量资产的有效利用，推动大型仪器、设备等资产的共享、共用和公共平台建设工作，逐步建立国有资产共享共用机制；</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（八）汇总和整理学校国有资产的情况和信息，建立统计报告制度，定期向上级部门和学校报告国有资产管理工作，提供报表及相关信息。</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（九）</w:t>
      </w:r>
      <w:r w:rsidRPr="00E01F04">
        <w:rPr>
          <w:rFonts w:ascii="仿宋_GB2312" w:eastAsia="仿宋_GB2312" w:hAnsi="宋体" w:cs="仿宋_GB2312"/>
          <w:kern w:val="0"/>
          <w:sz w:val="32"/>
          <w:szCs w:val="32"/>
        </w:rPr>
        <w:t xml:space="preserve"> </w:t>
      </w:r>
      <w:r w:rsidRPr="00E01F04">
        <w:rPr>
          <w:rFonts w:ascii="仿宋_GB2312" w:eastAsia="仿宋_GB2312" w:hAnsi="宋体" w:cs="仿宋_GB2312" w:hint="eastAsia"/>
          <w:kern w:val="0"/>
          <w:sz w:val="32"/>
          <w:szCs w:val="32"/>
        </w:rPr>
        <w:t>根据学校有关国有资产管理办法以及分管资产的具体情况，完善分管资产的管理制度建设；</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（十）发挥预算管理、计划管理在资产配置中的作用，提高分管资产使用效率；</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（十一</w:t>
      </w:r>
      <w:r w:rsidRPr="00E01F04">
        <w:rPr>
          <w:rFonts w:ascii="仿宋_GB2312" w:eastAsia="仿宋_GB2312" w:hAnsi="宋体" w:cs="仿宋_GB2312"/>
          <w:kern w:val="0"/>
          <w:sz w:val="32"/>
          <w:szCs w:val="32"/>
        </w:rPr>
        <w:t xml:space="preserve"> </w:t>
      </w:r>
      <w:r w:rsidRPr="00E01F04">
        <w:rPr>
          <w:rFonts w:ascii="仿宋_GB2312" w:eastAsia="仿宋_GB2312" w:hAnsi="宋体" w:cs="仿宋_GB2312" w:hint="eastAsia"/>
          <w:kern w:val="0"/>
          <w:sz w:val="32"/>
          <w:szCs w:val="32"/>
        </w:rPr>
        <w:t>）对二级单位国有资产的使用情况进行检查监督；</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rPr>
        <w:t>第七条</w:t>
      </w:r>
      <w:r w:rsidRPr="00E01F04">
        <w:rPr>
          <w:rFonts w:ascii="仿宋_GB2312" w:eastAsia="仿宋_GB2312" w:hAnsi="宋体" w:cs="仿宋_GB2312"/>
          <w:color w:val="000000"/>
          <w:kern w:val="0"/>
          <w:sz w:val="32"/>
          <w:szCs w:val="32"/>
        </w:rPr>
        <w:t xml:space="preserve"> </w:t>
      </w:r>
      <w:r w:rsidRPr="00E01F04">
        <w:rPr>
          <w:rFonts w:ascii="仿宋_GB2312" w:eastAsia="仿宋_GB2312" w:hAnsi="宋体" w:cs="仿宋_GB2312" w:hint="eastAsia"/>
          <w:kern w:val="0"/>
          <w:sz w:val="32"/>
          <w:szCs w:val="32"/>
        </w:rPr>
        <w:t>学校各二级单位是国有资产的具体使用单位，对本单位占有、使用的学校资产负有直接管理责任。各单位确定一名负责人主管本单位资产管理工作，同时设资产管理员，</w:t>
      </w:r>
      <w:r w:rsidRPr="00E01F04">
        <w:rPr>
          <w:rFonts w:ascii="仿宋_GB2312" w:eastAsia="仿宋_GB2312" w:hAnsi="宋体" w:cs="仿宋_GB2312" w:hint="eastAsia"/>
          <w:color w:val="000000"/>
          <w:kern w:val="0"/>
          <w:sz w:val="32"/>
          <w:szCs w:val="32"/>
        </w:rPr>
        <w:t>对所使用的资产实施日常管理</w:t>
      </w:r>
      <w:r w:rsidRPr="00E01F04">
        <w:rPr>
          <w:rFonts w:ascii="仿宋_GB2312" w:eastAsia="仿宋_GB2312" w:hAnsi="宋体" w:cs="仿宋_GB2312" w:hint="eastAsia"/>
          <w:kern w:val="0"/>
          <w:sz w:val="32"/>
          <w:szCs w:val="32"/>
        </w:rPr>
        <w:t>，</w:t>
      </w:r>
      <w:r w:rsidRPr="00E01F04">
        <w:rPr>
          <w:rFonts w:ascii="仿宋_GB2312" w:eastAsia="仿宋_GB2312" w:hAnsi="宋体" w:cs="仿宋_GB2312" w:hint="eastAsia"/>
          <w:color w:val="000000"/>
          <w:kern w:val="0"/>
          <w:sz w:val="32"/>
          <w:szCs w:val="32"/>
        </w:rPr>
        <w:t>其</w:t>
      </w:r>
      <w:r w:rsidRPr="00E01F04">
        <w:rPr>
          <w:rFonts w:ascii="仿宋_GB2312" w:eastAsia="仿宋_GB2312" w:hAnsi="宋体" w:cs="仿宋_GB2312" w:hint="eastAsia"/>
          <w:kern w:val="0"/>
          <w:sz w:val="32"/>
          <w:szCs w:val="32"/>
        </w:rPr>
        <w:t>主要职责是：</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（一）加强国有资产管理的宣传教育工作，树立国有资产“谁使用，谁负责”的全员管理思想；</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（二）依据国家和学校国有资产管理的法规制度，结合本单位特点，制定并实施本单位国有资产的管理办法，保障国有资产安全、完整，提高国有资产的使用效率。</w:t>
      </w:r>
    </w:p>
    <w:p w:rsidR="00633DFA" w:rsidRPr="00E01F04" w:rsidRDefault="00633DFA" w:rsidP="00E01F04">
      <w:pPr>
        <w:widowControl/>
        <w:adjustRightInd w:val="0"/>
        <w:spacing w:line="500" w:lineRule="exact"/>
        <w:ind w:firstLineChars="200" w:firstLine="31680"/>
        <w:jc w:val="left"/>
        <w:rPr>
          <w:rFonts w:ascii="仿宋_GB2312" w:eastAsia="仿宋_GB2312"/>
          <w:color w:val="000000"/>
          <w:kern w:val="0"/>
          <w:sz w:val="32"/>
          <w:szCs w:val="32"/>
        </w:rPr>
      </w:pPr>
      <w:r w:rsidRPr="00E01F04">
        <w:rPr>
          <w:rFonts w:ascii="仿宋_GB2312" w:eastAsia="仿宋_GB2312" w:hAnsi="宋体" w:cs="仿宋_GB2312" w:hint="eastAsia"/>
          <w:color w:val="000000"/>
          <w:kern w:val="0"/>
          <w:sz w:val="32"/>
          <w:szCs w:val="32"/>
        </w:rPr>
        <w:t>（三）建立健全本单位资产管理岗位责任制，</w:t>
      </w:r>
      <w:r w:rsidRPr="00E01F04">
        <w:rPr>
          <w:rFonts w:ascii="仿宋_GB2312" w:eastAsia="仿宋_GB2312" w:hAnsi="宋体" w:cs="仿宋_GB2312" w:hint="eastAsia"/>
          <w:kern w:val="0"/>
          <w:sz w:val="32"/>
          <w:szCs w:val="32"/>
        </w:rPr>
        <w:t>把国有资产的管理责任落实到人；</w:t>
      </w:r>
      <w:r w:rsidRPr="00E01F04">
        <w:rPr>
          <w:rFonts w:ascii="仿宋_GB2312" w:eastAsia="仿宋_GB2312" w:hAnsi="宋体" w:cs="仿宋_GB2312" w:hint="eastAsia"/>
          <w:color w:val="000000"/>
          <w:kern w:val="0"/>
          <w:sz w:val="32"/>
          <w:szCs w:val="32"/>
        </w:rPr>
        <w:t>对本单位使用资产的账、物、卡进行日常管理；</w:t>
      </w:r>
    </w:p>
    <w:p w:rsidR="00633DFA" w:rsidRPr="00E01F04" w:rsidRDefault="00633DFA" w:rsidP="00E01F04">
      <w:pPr>
        <w:widowControl/>
        <w:adjustRightInd w:val="0"/>
        <w:spacing w:line="500" w:lineRule="exact"/>
        <w:ind w:firstLineChars="200" w:firstLine="31680"/>
        <w:jc w:val="left"/>
        <w:rPr>
          <w:rFonts w:ascii="仿宋_GB2312" w:eastAsia="仿宋_GB2312"/>
          <w:color w:val="000000"/>
          <w:kern w:val="0"/>
          <w:sz w:val="32"/>
          <w:szCs w:val="32"/>
        </w:rPr>
      </w:pPr>
      <w:r w:rsidRPr="00E01F04">
        <w:rPr>
          <w:rFonts w:ascii="仿宋_GB2312" w:eastAsia="仿宋_GB2312" w:hAnsi="宋体" w:cs="仿宋_GB2312" w:hint="eastAsia"/>
          <w:color w:val="000000"/>
          <w:kern w:val="0"/>
          <w:sz w:val="32"/>
          <w:szCs w:val="32"/>
        </w:rPr>
        <w:t>（四）接受归口管理部门的监督、指导，并报告有关资产管理工作；</w:t>
      </w:r>
    </w:p>
    <w:p w:rsidR="00633DFA" w:rsidRPr="00E01F04" w:rsidRDefault="00633DFA" w:rsidP="00E01F04">
      <w:pPr>
        <w:widowControl/>
        <w:adjustRightInd w:val="0"/>
        <w:spacing w:line="500" w:lineRule="exact"/>
        <w:ind w:firstLineChars="200" w:firstLine="31680"/>
        <w:jc w:val="left"/>
        <w:rPr>
          <w:rFonts w:ascii="仿宋_GB2312" w:eastAsia="仿宋_GB2312"/>
          <w:color w:val="000000"/>
          <w:kern w:val="0"/>
          <w:sz w:val="32"/>
          <w:szCs w:val="32"/>
        </w:rPr>
      </w:pPr>
      <w:r w:rsidRPr="00E01F04">
        <w:rPr>
          <w:rFonts w:ascii="仿宋_GB2312" w:eastAsia="仿宋_GB2312" w:hAnsi="宋体" w:cs="仿宋_GB2312" w:hint="eastAsia"/>
          <w:color w:val="000000"/>
          <w:kern w:val="0"/>
          <w:sz w:val="32"/>
          <w:szCs w:val="32"/>
        </w:rPr>
        <w:t>（五）负责仪器设备的维修维护工作；</w:t>
      </w:r>
    </w:p>
    <w:p w:rsidR="00633DFA" w:rsidRPr="00E01F04" w:rsidRDefault="00633DFA" w:rsidP="00E01F04">
      <w:pPr>
        <w:widowControl/>
        <w:adjustRightInd w:val="0"/>
        <w:spacing w:line="500" w:lineRule="exact"/>
        <w:ind w:firstLineChars="200" w:firstLine="31680"/>
        <w:jc w:val="left"/>
        <w:rPr>
          <w:rFonts w:ascii="仿宋_GB2312" w:eastAsia="仿宋_GB2312"/>
          <w:color w:val="000000"/>
          <w:kern w:val="0"/>
          <w:sz w:val="32"/>
          <w:szCs w:val="32"/>
        </w:rPr>
      </w:pPr>
      <w:r w:rsidRPr="00E01F04">
        <w:rPr>
          <w:rFonts w:ascii="仿宋_GB2312" w:eastAsia="仿宋_GB2312" w:hAnsi="宋体" w:cs="仿宋_GB2312" w:hint="eastAsia"/>
          <w:color w:val="000000"/>
          <w:kern w:val="0"/>
          <w:sz w:val="32"/>
          <w:szCs w:val="32"/>
        </w:rPr>
        <w:t>（六）负责本单位仪器设备信息的核对以及标签的张贴；</w:t>
      </w:r>
    </w:p>
    <w:p w:rsidR="00633DFA" w:rsidRPr="00E01F04" w:rsidRDefault="00633DFA" w:rsidP="00E01F04">
      <w:pPr>
        <w:widowControl/>
        <w:adjustRightInd w:val="0"/>
        <w:spacing w:line="500" w:lineRule="exact"/>
        <w:ind w:firstLineChars="200" w:firstLine="31680"/>
        <w:jc w:val="left"/>
        <w:rPr>
          <w:rFonts w:ascii="仿宋_GB2312" w:eastAsia="仿宋_GB2312"/>
          <w:color w:val="000000"/>
          <w:kern w:val="0"/>
          <w:sz w:val="32"/>
          <w:szCs w:val="32"/>
        </w:rPr>
      </w:pPr>
      <w:r w:rsidRPr="00E01F04">
        <w:rPr>
          <w:rFonts w:ascii="仿宋_GB2312" w:eastAsia="仿宋_GB2312" w:hAnsi="宋体" w:cs="仿宋_GB2312" w:hint="eastAsia"/>
          <w:color w:val="000000"/>
          <w:kern w:val="0"/>
          <w:sz w:val="32"/>
          <w:szCs w:val="32"/>
        </w:rPr>
        <w:t>（七）办理本单位变动人员的资产变更手续。</w:t>
      </w:r>
    </w:p>
    <w:p w:rsidR="00633DFA" w:rsidRPr="00E01F04" w:rsidRDefault="00633DFA" w:rsidP="00E01F04">
      <w:pPr>
        <w:widowControl/>
        <w:adjustRightInd w:val="0"/>
        <w:spacing w:line="500" w:lineRule="exact"/>
        <w:ind w:firstLineChars="200" w:firstLine="31680"/>
        <w:jc w:val="center"/>
        <w:rPr>
          <w:rFonts w:ascii="仿宋_GB2312" w:eastAsia="仿宋_GB2312"/>
          <w:b/>
          <w:bCs/>
          <w:kern w:val="0"/>
          <w:sz w:val="32"/>
          <w:szCs w:val="32"/>
        </w:rPr>
      </w:pPr>
      <w:r w:rsidRPr="00E01F04">
        <w:rPr>
          <w:rFonts w:ascii="仿宋_GB2312" w:eastAsia="仿宋_GB2312" w:hAnsi="宋体" w:cs="仿宋_GB2312" w:hint="eastAsia"/>
          <w:b/>
          <w:bCs/>
          <w:color w:val="000000"/>
          <w:kern w:val="0"/>
          <w:sz w:val="32"/>
          <w:szCs w:val="32"/>
          <w:lang w:val="zh-CN"/>
        </w:rPr>
        <w:t>第三章</w:t>
      </w:r>
      <w:r w:rsidRPr="00E01F04">
        <w:rPr>
          <w:rFonts w:ascii="仿宋_GB2312" w:eastAsia="仿宋_GB2312" w:hAnsi="宋体" w:cs="仿宋_GB2312"/>
          <w:b/>
          <w:bCs/>
          <w:color w:val="000000"/>
          <w:kern w:val="0"/>
          <w:sz w:val="32"/>
          <w:szCs w:val="32"/>
          <w:lang w:val="zh-CN"/>
        </w:rPr>
        <w:t xml:space="preserve"> </w:t>
      </w:r>
      <w:r w:rsidRPr="00E01F04">
        <w:rPr>
          <w:rFonts w:ascii="仿宋_GB2312" w:eastAsia="仿宋_GB2312" w:hAnsi="宋体" w:cs="仿宋_GB2312" w:hint="eastAsia"/>
          <w:b/>
          <w:bCs/>
          <w:color w:val="000000"/>
          <w:kern w:val="0"/>
          <w:sz w:val="32"/>
          <w:szCs w:val="32"/>
          <w:lang w:val="zh-CN"/>
        </w:rPr>
        <w:t>资产配置</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rPr>
        <w:t>第八条</w:t>
      </w:r>
      <w:r>
        <w:rPr>
          <w:rFonts w:ascii="仿宋_GB2312" w:eastAsia="仿宋_GB2312" w:hAnsi="宋体" w:cs="仿宋_GB2312"/>
          <w:color w:val="000000"/>
          <w:kern w:val="0"/>
          <w:sz w:val="32"/>
          <w:szCs w:val="32"/>
        </w:rPr>
        <w:t xml:space="preserve"> </w:t>
      </w:r>
      <w:r w:rsidRPr="00E01F04">
        <w:rPr>
          <w:rFonts w:ascii="仿宋_GB2312" w:eastAsia="仿宋_GB2312" w:hAnsi="宋体" w:cs="仿宋_GB2312" w:hint="eastAsia"/>
          <w:color w:val="000000"/>
          <w:kern w:val="0"/>
          <w:sz w:val="32"/>
          <w:szCs w:val="32"/>
        </w:rPr>
        <w:t>国有资产配置是指为完成教学科研任务和促进学校发展的需要，按照国家有关法律、法规和规章制度规定的程序，通过购置</w:t>
      </w:r>
      <w:r w:rsidRPr="00E01F04">
        <w:rPr>
          <w:rFonts w:ascii="仿宋_GB2312" w:eastAsia="仿宋_GB2312" w:hAnsi="宋体" w:cs="仿宋_GB2312" w:hint="eastAsia"/>
          <w:kern w:val="0"/>
          <w:sz w:val="32"/>
          <w:szCs w:val="32"/>
        </w:rPr>
        <w:t>、调剂和调拨</w:t>
      </w:r>
      <w:r w:rsidRPr="00E01F04">
        <w:rPr>
          <w:rFonts w:ascii="仿宋_GB2312" w:eastAsia="仿宋_GB2312" w:hAnsi="宋体" w:cs="仿宋_GB2312" w:hint="eastAsia"/>
          <w:color w:val="000000"/>
          <w:kern w:val="0"/>
          <w:sz w:val="32"/>
          <w:szCs w:val="32"/>
        </w:rPr>
        <w:t>等方式配备资产的行为。</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第九条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学校国有资产配置应当符合以下条件：</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（一）现有资产无法满足本单位履行职能的需要；</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（二）难以与校内其他单位共享、共用相关资产；</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bookmarkStart w:id="0" w:name="BM11"/>
      <w:r w:rsidRPr="00E01F04">
        <w:rPr>
          <w:rFonts w:ascii="仿宋_GB2312" w:eastAsia="仿宋_GB2312" w:hAnsi="宋体" w:cs="仿宋_GB2312" w:hint="eastAsia"/>
          <w:smallCaps/>
          <w:color w:val="000000"/>
          <w:kern w:val="0"/>
          <w:sz w:val="32"/>
          <w:szCs w:val="32"/>
        </w:rPr>
        <w:t>第十条</w:t>
      </w:r>
      <w:bookmarkEnd w:id="0"/>
      <w:r>
        <w:rPr>
          <w:rFonts w:ascii="仿宋_GB2312" w:eastAsia="仿宋_GB2312" w:hAnsi="宋体" w:cs="仿宋_GB2312"/>
          <w:smallCaps/>
          <w:color w:val="000000"/>
          <w:kern w:val="0"/>
          <w:sz w:val="32"/>
          <w:szCs w:val="32"/>
        </w:rPr>
        <w:t xml:space="preserve"> </w:t>
      </w:r>
      <w:r w:rsidRPr="00E01F04">
        <w:rPr>
          <w:rFonts w:ascii="仿宋_GB2312" w:eastAsia="仿宋_GB2312" w:hAnsi="宋体" w:cs="仿宋_GB2312" w:hint="eastAsia"/>
          <w:kern w:val="0"/>
          <w:sz w:val="32"/>
          <w:szCs w:val="32"/>
        </w:rPr>
        <w:t>学校国有资产配置应按规定的标准配置；没有规定配置标准的，应当从严控制，合理配置。</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smallCaps/>
          <w:color w:val="000000"/>
          <w:kern w:val="0"/>
          <w:sz w:val="32"/>
          <w:szCs w:val="32"/>
        </w:rPr>
        <w:t>第十一条</w:t>
      </w:r>
      <w:r w:rsidRPr="00E01F04">
        <w:rPr>
          <w:rFonts w:ascii="仿宋_GB2312" w:eastAsia="仿宋_GB2312" w:hAnsi="宋体" w:cs="仿宋_GB2312"/>
          <w:smallCaps/>
          <w:color w:val="000000"/>
          <w:kern w:val="0"/>
          <w:sz w:val="32"/>
          <w:szCs w:val="32"/>
        </w:rPr>
        <w:t xml:space="preserve"> </w:t>
      </w:r>
      <w:r w:rsidRPr="00E01F04">
        <w:rPr>
          <w:rFonts w:ascii="仿宋_GB2312" w:eastAsia="仿宋_GB2312" w:hAnsi="宋体" w:cs="仿宋_GB2312" w:hint="eastAsia"/>
          <w:color w:val="000000"/>
          <w:kern w:val="0"/>
          <w:sz w:val="32"/>
          <w:szCs w:val="32"/>
        </w:rPr>
        <w:t>资产使用单位应</w:t>
      </w:r>
      <w:r w:rsidRPr="00E01F04">
        <w:rPr>
          <w:rFonts w:ascii="仿宋_GB2312" w:eastAsia="仿宋_GB2312" w:hAnsi="宋体" w:cs="仿宋_GB2312" w:hint="eastAsia"/>
          <w:smallCaps/>
          <w:color w:val="000000"/>
          <w:kern w:val="0"/>
          <w:sz w:val="32"/>
          <w:szCs w:val="32"/>
        </w:rPr>
        <w:t>根据本单位发展需求，以资产存量为依据，提出</w:t>
      </w:r>
      <w:r w:rsidRPr="00E01F04">
        <w:rPr>
          <w:rFonts w:ascii="仿宋_GB2312" w:eastAsia="仿宋_GB2312" w:hAnsi="宋体" w:cs="仿宋_GB2312" w:hint="eastAsia"/>
          <w:color w:val="000000"/>
          <w:kern w:val="0"/>
          <w:sz w:val="32"/>
          <w:szCs w:val="32"/>
        </w:rPr>
        <w:t>新增资产年度配置预算，经相应资产归口管理部门审核、立项、列入预算后方可实施。</w:t>
      </w:r>
      <w:r w:rsidRPr="00E01F04">
        <w:rPr>
          <w:rFonts w:ascii="仿宋_GB2312" w:eastAsia="仿宋_GB2312" w:hAnsi="宋体" w:cs="仿宋_GB2312" w:hint="eastAsia"/>
          <w:smallCaps/>
          <w:color w:val="000000"/>
          <w:kern w:val="0"/>
          <w:sz w:val="32"/>
          <w:szCs w:val="32"/>
        </w:rPr>
        <w:t>没有履行相关程序的，一律不得购置。</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rPr>
        <w:t>资产购置</w:t>
      </w:r>
      <w:r w:rsidRPr="00E01F04">
        <w:rPr>
          <w:rFonts w:ascii="仿宋_GB2312" w:eastAsia="仿宋_GB2312" w:hAnsi="宋体" w:cs="仿宋_GB2312" w:hint="eastAsia"/>
          <w:color w:val="000000"/>
          <w:kern w:val="0"/>
          <w:sz w:val="32"/>
          <w:szCs w:val="32"/>
        </w:rPr>
        <w:t>应当按照学校招标采购管理的有关规定执行</w:t>
      </w:r>
      <w:r w:rsidRPr="00E01F04">
        <w:rPr>
          <w:rFonts w:ascii="仿宋_GB2312" w:eastAsia="仿宋_GB2312" w:hAnsi="宋体" w:cs="仿宋_GB2312" w:hint="eastAsia"/>
          <w:kern w:val="0"/>
          <w:sz w:val="32"/>
          <w:szCs w:val="32"/>
        </w:rPr>
        <w:t>。</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smallCaps/>
          <w:color w:val="000000"/>
          <w:kern w:val="0"/>
          <w:sz w:val="32"/>
          <w:szCs w:val="32"/>
        </w:rPr>
        <w:t>第十二条</w:t>
      </w:r>
      <w:r w:rsidRPr="00E01F04">
        <w:rPr>
          <w:rFonts w:ascii="仿宋_GB2312" w:eastAsia="仿宋_GB2312" w:hAnsi="宋体" w:cs="仿宋_GB2312"/>
          <w:kern w:val="0"/>
          <w:sz w:val="32"/>
          <w:szCs w:val="32"/>
        </w:rPr>
        <w:t xml:space="preserve"> </w:t>
      </w:r>
      <w:r w:rsidRPr="00E01F04">
        <w:rPr>
          <w:rFonts w:ascii="仿宋_GB2312" w:eastAsia="仿宋_GB2312" w:hAnsi="宋体" w:cs="仿宋_GB2312" w:hint="eastAsia"/>
          <w:kern w:val="0"/>
          <w:sz w:val="32"/>
          <w:szCs w:val="32"/>
        </w:rPr>
        <w:t>学校各单位接受捐赠等方式形成的各类资产属国有资产，由学校依法占有、使用，相关单位应及时办理入账手续，加强管理。</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smallCaps/>
          <w:color w:val="000000"/>
          <w:kern w:val="0"/>
          <w:sz w:val="32"/>
          <w:szCs w:val="32"/>
        </w:rPr>
        <w:t>第十三条</w:t>
      </w:r>
      <w:r w:rsidRPr="00E01F04">
        <w:rPr>
          <w:rFonts w:ascii="仿宋_GB2312" w:eastAsia="仿宋_GB2312" w:hAnsi="宋体" w:cs="仿宋_GB2312"/>
          <w:kern w:val="0"/>
          <w:sz w:val="32"/>
          <w:szCs w:val="32"/>
        </w:rPr>
        <w:t xml:space="preserve">  </w:t>
      </w:r>
      <w:r w:rsidRPr="00E01F04">
        <w:rPr>
          <w:rFonts w:ascii="仿宋_GB2312" w:eastAsia="仿宋_GB2312" w:hAnsi="宋体" w:cs="仿宋_GB2312" w:hint="eastAsia"/>
          <w:kern w:val="0"/>
          <w:sz w:val="32"/>
          <w:szCs w:val="32"/>
        </w:rPr>
        <w:t>学校各单位应当建立健全资产购置、验收、入账、保管、领用等管理制度。做到账账、账卡、账实相符。</w:t>
      </w:r>
    </w:p>
    <w:p w:rsidR="00633DFA" w:rsidRPr="00E01F04" w:rsidRDefault="00633DFA" w:rsidP="00E01F04">
      <w:pPr>
        <w:widowControl/>
        <w:adjustRightInd w:val="0"/>
        <w:spacing w:line="500" w:lineRule="exact"/>
        <w:ind w:firstLineChars="200" w:firstLine="31680"/>
        <w:jc w:val="left"/>
        <w:rPr>
          <w:rFonts w:ascii="仿宋_GB2312" w:eastAsia="仿宋_GB2312"/>
          <w:smallCaps/>
          <w:color w:val="000000"/>
          <w:kern w:val="0"/>
          <w:sz w:val="32"/>
          <w:szCs w:val="32"/>
        </w:rPr>
      </w:pPr>
      <w:r w:rsidRPr="00E01F04">
        <w:rPr>
          <w:rFonts w:ascii="仿宋_GB2312" w:eastAsia="仿宋_GB2312" w:hAnsi="宋体" w:cs="仿宋_GB2312" w:hint="eastAsia"/>
          <w:smallCaps/>
          <w:color w:val="000000"/>
          <w:kern w:val="0"/>
          <w:sz w:val="32"/>
          <w:szCs w:val="32"/>
        </w:rPr>
        <w:t>第十四条</w:t>
      </w:r>
      <w:r w:rsidRPr="00E01F04">
        <w:rPr>
          <w:rFonts w:ascii="仿宋_GB2312" w:eastAsia="仿宋_GB2312" w:hAnsi="宋体" w:cs="仿宋_GB2312"/>
          <w:smallCaps/>
          <w:color w:val="000000"/>
          <w:kern w:val="0"/>
          <w:sz w:val="32"/>
          <w:szCs w:val="32"/>
        </w:rPr>
        <w:t xml:space="preserve">  </w:t>
      </w:r>
      <w:r w:rsidRPr="00E01F04">
        <w:rPr>
          <w:rFonts w:ascii="仿宋_GB2312" w:eastAsia="仿宋_GB2312" w:hAnsi="宋体" w:cs="仿宋_GB2312" w:hint="eastAsia"/>
          <w:smallCaps/>
          <w:color w:val="000000"/>
          <w:kern w:val="0"/>
          <w:sz w:val="32"/>
          <w:szCs w:val="32"/>
        </w:rPr>
        <w:t>归口管理部门对本部门管理的长期闲置、低效运转的资产，应进行调剂，国有资产管理处对账务进行调整，提高资产使用效益。</w:t>
      </w:r>
    </w:p>
    <w:p w:rsidR="00633DFA" w:rsidRPr="00E01F04" w:rsidRDefault="00633DFA" w:rsidP="00E01F04">
      <w:pPr>
        <w:widowControl/>
        <w:adjustRightInd w:val="0"/>
        <w:spacing w:line="500" w:lineRule="exact"/>
        <w:ind w:firstLineChars="200" w:firstLine="31680"/>
        <w:jc w:val="center"/>
        <w:rPr>
          <w:rFonts w:ascii="仿宋_GB2312" w:eastAsia="仿宋_GB2312"/>
          <w:b/>
          <w:bCs/>
          <w:kern w:val="0"/>
          <w:sz w:val="32"/>
          <w:szCs w:val="32"/>
        </w:rPr>
      </w:pPr>
      <w:r w:rsidRPr="00E01F04">
        <w:rPr>
          <w:rFonts w:ascii="仿宋_GB2312" w:eastAsia="仿宋_GB2312" w:hAnsi="宋体" w:cs="仿宋_GB2312" w:hint="eastAsia"/>
          <w:b/>
          <w:bCs/>
          <w:color w:val="000000"/>
          <w:kern w:val="0"/>
          <w:sz w:val="32"/>
          <w:szCs w:val="32"/>
          <w:lang w:val="zh-CN"/>
        </w:rPr>
        <w:t>第四章</w:t>
      </w:r>
      <w:r w:rsidRPr="00E01F04">
        <w:rPr>
          <w:rFonts w:ascii="仿宋_GB2312" w:eastAsia="仿宋_GB2312" w:hAnsi="宋体" w:cs="仿宋_GB2312"/>
          <w:b/>
          <w:bCs/>
          <w:color w:val="000000"/>
          <w:kern w:val="0"/>
          <w:sz w:val="32"/>
          <w:szCs w:val="32"/>
          <w:lang w:val="zh-CN"/>
        </w:rPr>
        <w:t xml:space="preserve"> </w:t>
      </w:r>
      <w:r w:rsidRPr="00E01F04">
        <w:rPr>
          <w:rFonts w:ascii="仿宋_GB2312" w:eastAsia="仿宋_GB2312" w:hAnsi="宋体" w:cs="仿宋_GB2312" w:hint="eastAsia"/>
          <w:b/>
          <w:bCs/>
          <w:color w:val="000000"/>
          <w:kern w:val="0"/>
          <w:sz w:val="32"/>
          <w:szCs w:val="32"/>
          <w:lang w:val="zh-CN"/>
        </w:rPr>
        <w:t>资产使用</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第十</w:t>
      </w:r>
      <w:r w:rsidRPr="00E01F04">
        <w:rPr>
          <w:rFonts w:ascii="仿宋_GB2312" w:eastAsia="仿宋_GB2312" w:hAnsi="宋体" w:cs="仿宋_GB2312" w:hint="eastAsia"/>
          <w:color w:val="000000"/>
          <w:kern w:val="0"/>
          <w:sz w:val="32"/>
          <w:szCs w:val="32"/>
        </w:rPr>
        <w:t>五</w:t>
      </w:r>
      <w:r w:rsidRPr="00E01F04">
        <w:rPr>
          <w:rFonts w:ascii="仿宋_GB2312" w:eastAsia="仿宋_GB2312" w:hAnsi="宋体" w:cs="仿宋_GB2312" w:hint="eastAsia"/>
          <w:color w:val="000000"/>
          <w:kern w:val="0"/>
          <w:sz w:val="32"/>
          <w:szCs w:val="32"/>
          <w:lang w:val="zh-CN"/>
        </w:rPr>
        <w:t>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国有资产使用包括学校自用和对外投资、出租、出借等。国有资产使用应首先保证学校各项事业发展需要。</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第十</w:t>
      </w:r>
      <w:r w:rsidRPr="00E01F04">
        <w:rPr>
          <w:rFonts w:ascii="仿宋_GB2312" w:eastAsia="仿宋_GB2312" w:hAnsi="宋体" w:cs="仿宋_GB2312" w:hint="eastAsia"/>
          <w:color w:val="000000"/>
          <w:kern w:val="0"/>
          <w:sz w:val="32"/>
          <w:szCs w:val="32"/>
        </w:rPr>
        <w:t>六</w:t>
      </w:r>
      <w:r w:rsidRPr="00E01F04">
        <w:rPr>
          <w:rFonts w:ascii="仿宋_GB2312" w:eastAsia="仿宋_GB2312" w:hAnsi="宋体" w:cs="仿宋_GB2312" w:hint="eastAsia"/>
          <w:color w:val="000000"/>
          <w:kern w:val="0"/>
          <w:sz w:val="32"/>
          <w:szCs w:val="32"/>
          <w:lang w:val="zh-CN"/>
        </w:rPr>
        <w:t>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国有资产使用应遵循权属清晰、安全完整、风险控制、注重绩效的原则，建立国有资产有偿使用制度，积极推进国有资产整合与共享共用，提高国有资产使用效益。</w:t>
      </w:r>
    </w:p>
    <w:p w:rsidR="00633DFA" w:rsidRPr="00E01F04" w:rsidRDefault="00633DFA" w:rsidP="00E01F04">
      <w:pPr>
        <w:widowControl/>
        <w:spacing w:line="500" w:lineRule="exact"/>
        <w:ind w:firstLineChars="200" w:firstLine="31680"/>
        <w:jc w:val="left"/>
        <w:rPr>
          <w:rFonts w:ascii="仿宋_GB2312" w:eastAsia="仿宋_GB2312"/>
          <w:color w:val="000000"/>
          <w:kern w:val="0"/>
          <w:sz w:val="32"/>
          <w:szCs w:val="32"/>
        </w:rPr>
      </w:pPr>
      <w:r w:rsidRPr="00E01F04">
        <w:rPr>
          <w:rFonts w:ascii="仿宋_GB2312" w:eastAsia="仿宋_GB2312" w:hAnsi="宋体" w:cs="仿宋_GB2312" w:hint="eastAsia"/>
          <w:color w:val="000000"/>
          <w:kern w:val="0"/>
          <w:sz w:val="32"/>
          <w:szCs w:val="32"/>
        </w:rPr>
        <w:t>第十七条</w:t>
      </w:r>
      <w:r w:rsidRPr="00E01F04">
        <w:rPr>
          <w:rFonts w:ascii="仿宋_GB2312" w:eastAsia="仿宋_GB2312" w:hAnsi="宋体" w:cs="仿宋_GB2312"/>
          <w:color w:val="000000"/>
          <w:kern w:val="0"/>
          <w:sz w:val="32"/>
          <w:szCs w:val="32"/>
        </w:rPr>
        <w:t xml:space="preserve"> </w:t>
      </w:r>
      <w:r w:rsidRPr="00E01F04">
        <w:rPr>
          <w:rFonts w:ascii="仿宋_GB2312" w:eastAsia="仿宋_GB2312" w:hAnsi="宋体" w:cs="仿宋_GB2312" w:hint="eastAsia"/>
          <w:color w:val="000000"/>
          <w:kern w:val="0"/>
          <w:sz w:val="32"/>
          <w:szCs w:val="32"/>
        </w:rPr>
        <w:t>各单位不得以任何形式占有</w:t>
      </w:r>
      <w:r w:rsidRPr="00E01F04">
        <w:rPr>
          <w:rFonts w:ascii="仿宋_GB2312" w:eastAsia="仿宋_GB2312" w:hAnsi="宋体" w:cs="仿宋_GB2312" w:hint="eastAsia"/>
          <w:kern w:val="0"/>
          <w:sz w:val="32"/>
          <w:szCs w:val="32"/>
        </w:rPr>
        <w:t>、使用国有资产举办经济实体，</w:t>
      </w:r>
      <w:r w:rsidRPr="00E01F04">
        <w:rPr>
          <w:rFonts w:ascii="仿宋_GB2312" w:eastAsia="仿宋_GB2312" w:hAnsi="宋体" w:cs="仿宋_GB2312" w:hint="eastAsia"/>
          <w:color w:val="000000"/>
          <w:kern w:val="0"/>
          <w:sz w:val="32"/>
          <w:szCs w:val="32"/>
        </w:rPr>
        <w:t>各单位利用国有资产对外投资、出租、出借等事项，应当符合国家有关法律法规的规定，加强可行性论证</w:t>
      </w:r>
      <w:r w:rsidRPr="00E01F04">
        <w:rPr>
          <w:rFonts w:ascii="仿宋_GB2312" w:eastAsia="仿宋_GB2312" w:hAnsi="宋体" w:cs="仿宋_GB2312" w:hint="eastAsia"/>
          <w:kern w:val="0"/>
          <w:sz w:val="32"/>
          <w:szCs w:val="32"/>
        </w:rPr>
        <w:t>、</w:t>
      </w:r>
      <w:r w:rsidRPr="00E01F04">
        <w:rPr>
          <w:rFonts w:ascii="仿宋_GB2312" w:eastAsia="仿宋_GB2312" w:hAnsi="宋体" w:cs="仿宋_GB2312" w:hint="eastAsia"/>
          <w:color w:val="000000"/>
          <w:kern w:val="0"/>
          <w:sz w:val="32"/>
          <w:szCs w:val="32"/>
        </w:rPr>
        <w:t>法律审核和监管，做好风险控制和跟踪管理，确保国有资产保值增值。利用国有资产对外投资、出租、出借等事项，应按规定权限履行审批手续，所形成的收入应当上缴国库。</w:t>
      </w:r>
    </w:p>
    <w:p w:rsidR="00633DFA" w:rsidRPr="00E01F04" w:rsidRDefault="00633DFA" w:rsidP="00E01F04">
      <w:pPr>
        <w:widowControl/>
        <w:adjustRightInd w:val="0"/>
        <w:spacing w:line="500" w:lineRule="exact"/>
        <w:ind w:firstLineChars="200" w:firstLine="31680"/>
        <w:jc w:val="center"/>
        <w:rPr>
          <w:rFonts w:ascii="仿宋_GB2312" w:eastAsia="仿宋_GB2312"/>
          <w:b/>
          <w:bCs/>
          <w:kern w:val="0"/>
          <w:sz w:val="32"/>
          <w:szCs w:val="32"/>
        </w:rPr>
      </w:pPr>
      <w:r w:rsidRPr="00E01F04">
        <w:rPr>
          <w:rFonts w:ascii="仿宋_GB2312" w:eastAsia="仿宋_GB2312" w:hAnsi="宋体" w:cs="仿宋_GB2312" w:hint="eastAsia"/>
          <w:b/>
          <w:bCs/>
          <w:color w:val="000000"/>
          <w:kern w:val="0"/>
          <w:sz w:val="32"/>
          <w:szCs w:val="32"/>
          <w:lang w:val="zh-CN"/>
        </w:rPr>
        <w:t>第五章</w:t>
      </w:r>
      <w:r w:rsidRPr="00E01F04">
        <w:rPr>
          <w:rFonts w:ascii="仿宋_GB2312" w:eastAsia="仿宋_GB2312" w:hAnsi="宋体" w:cs="仿宋_GB2312"/>
          <w:b/>
          <w:bCs/>
          <w:color w:val="000000"/>
          <w:kern w:val="0"/>
          <w:sz w:val="32"/>
          <w:szCs w:val="32"/>
          <w:lang w:val="zh-CN"/>
        </w:rPr>
        <w:t xml:space="preserve"> </w:t>
      </w:r>
      <w:r w:rsidRPr="00E01F04">
        <w:rPr>
          <w:rFonts w:ascii="仿宋_GB2312" w:eastAsia="仿宋_GB2312" w:hAnsi="宋体" w:cs="仿宋_GB2312" w:hint="eastAsia"/>
          <w:b/>
          <w:bCs/>
          <w:color w:val="000000"/>
          <w:kern w:val="0"/>
          <w:sz w:val="32"/>
          <w:szCs w:val="32"/>
          <w:lang w:val="zh-CN"/>
        </w:rPr>
        <w:t>资产处置</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lang w:val="zh-CN"/>
        </w:rPr>
      </w:pPr>
      <w:r w:rsidRPr="00E01F04">
        <w:rPr>
          <w:rFonts w:ascii="仿宋_GB2312" w:eastAsia="仿宋_GB2312" w:hAnsi="宋体" w:cs="仿宋_GB2312" w:hint="eastAsia"/>
          <w:color w:val="000000"/>
          <w:kern w:val="0"/>
          <w:sz w:val="32"/>
          <w:szCs w:val="32"/>
        </w:rPr>
        <w:t>第十八条</w:t>
      </w:r>
      <w:r>
        <w:rPr>
          <w:rFonts w:ascii="仿宋_GB2312" w:eastAsia="仿宋_GB2312" w:hAnsi="宋体" w:cs="仿宋_GB2312"/>
          <w:color w:val="000000"/>
          <w:kern w:val="0"/>
          <w:sz w:val="32"/>
          <w:szCs w:val="32"/>
        </w:rPr>
        <w:t xml:space="preserve"> </w:t>
      </w:r>
      <w:r w:rsidRPr="00E01F04">
        <w:rPr>
          <w:rFonts w:ascii="仿宋_GB2312" w:eastAsia="仿宋_GB2312" w:hAnsi="宋体" w:cs="仿宋_GB2312" w:hint="eastAsia"/>
          <w:kern w:val="0"/>
          <w:sz w:val="32"/>
          <w:szCs w:val="32"/>
        </w:rPr>
        <w:t>学校国有资产处置，是指学校对其占有、使用的国有资产进行产权转让或者注销产权的行为。处置方式包括出售、出让、转让、</w:t>
      </w:r>
      <w:r w:rsidRPr="00E01F04">
        <w:rPr>
          <w:rFonts w:ascii="仿宋_GB2312" w:eastAsia="仿宋_GB2312" w:hAnsi="宋体" w:cs="仿宋_GB2312" w:hint="eastAsia"/>
          <w:color w:val="363636"/>
          <w:sz w:val="32"/>
          <w:szCs w:val="32"/>
        </w:rPr>
        <w:t>置换、</w:t>
      </w:r>
      <w:r w:rsidRPr="00E01F04">
        <w:rPr>
          <w:rFonts w:ascii="仿宋_GB2312" w:eastAsia="仿宋_GB2312" w:hAnsi="宋体" w:cs="仿宋_GB2312" w:hint="eastAsia"/>
          <w:kern w:val="0"/>
          <w:sz w:val="32"/>
          <w:szCs w:val="32"/>
        </w:rPr>
        <w:t>对外捐赠、报废、报损以及核销等。</w:t>
      </w:r>
    </w:p>
    <w:p w:rsidR="00633DFA" w:rsidRPr="00E01F04" w:rsidRDefault="00633DFA" w:rsidP="00E01F04">
      <w:pPr>
        <w:pStyle w:val="NormalWeb"/>
        <w:spacing w:before="0" w:beforeAutospacing="0" w:after="0" w:afterAutospacing="0" w:line="500" w:lineRule="exact"/>
        <w:ind w:firstLineChars="200" w:firstLine="31680"/>
        <w:rPr>
          <w:rFonts w:ascii="仿宋_GB2312" w:eastAsia="仿宋_GB2312" w:cs="Times New Roman"/>
          <w:sz w:val="32"/>
          <w:szCs w:val="32"/>
        </w:rPr>
      </w:pPr>
      <w:r w:rsidRPr="00E01F04">
        <w:rPr>
          <w:rFonts w:ascii="仿宋_GB2312" w:eastAsia="仿宋_GB2312" w:cs="仿宋_GB2312" w:hint="eastAsia"/>
          <w:sz w:val="32"/>
          <w:szCs w:val="32"/>
          <w:lang w:val="zh-CN"/>
        </w:rPr>
        <w:t>第十九条</w:t>
      </w:r>
      <w:r w:rsidRPr="00E01F04">
        <w:rPr>
          <w:rFonts w:ascii="仿宋_GB2312" w:eastAsia="仿宋_GB2312" w:cs="仿宋_GB2312"/>
          <w:sz w:val="32"/>
          <w:szCs w:val="32"/>
          <w:lang w:val="zh-CN"/>
        </w:rPr>
        <w:t xml:space="preserve"> </w:t>
      </w:r>
      <w:r w:rsidRPr="00E01F04">
        <w:rPr>
          <w:rFonts w:ascii="仿宋_GB2312" w:eastAsia="仿宋_GB2312" w:cs="仿宋_GB2312" w:hint="eastAsia"/>
          <w:sz w:val="32"/>
          <w:szCs w:val="32"/>
        </w:rPr>
        <w:t>学校处置的国有资产范围包括：</w:t>
      </w:r>
    </w:p>
    <w:p w:rsidR="00633DFA" w:rsidRPr="00E01F04" w:rsidRDefault="00633DFA" w:rsidP="00E01F04">
      <w:pPr>
        <w:pStyle w:val="NormalWeb"/>
        <w:spacing w:before="0" w:beforeAutospacing="0" w:after="0" w:afterAutospacing="0" w:line="500" w:lineRule="exact"/>
        <w:ind w:firstLineChars="200" w:firstLine="31680"/>
        <w:rPr>
          <w:rFonts w:ascii="仿宋_GB2312" w:eastAsia="仿宋_GB2312" w:cs="Times New Roman"/>
          <w:sz w:val="32"/>
          <w:szCs w:val="32"/>
        </w:rPr>
      </w:pPr>
      <w:r w:rsidRPr="00E01F04">
        <w:rPr>
          <w:rFonts w:ascii="仿宋_GB2312" w:eastAsia="仿宋_GB2312" w:cs="仿宋_GB2312" w:hint="eastAsia"/>
          <w:sz w:val="32"/>
          <w:szCs w:val="32"/>
        </w:rPr>
        <w:t>（一）闲置资产；</w:t>
      </w:r>
    </w:p>
    <w:p w:rsidR="00633DFA" w:rsidRPr="00E01F04" w:rsidRDefault="00633DFA" w:rsidP="00E01F04">
      <w:pPr>
        <w:pStyle w:val="NormalWeb"/>
        <w:spacing w:before="0" w:beforeAutospacing="0" w:after="0" w:afterAutospacing="0" w:line="500" w:lineRule="exact"/>
        <w:ind w:firstLineChars="200" w:firstLine="31680"/>
        <w:rPr>
          <w:rFonts w:ascii="仿宋_GB2312" w:eastAsia="仿宋_GB2312" w:cs="Times New Roman"/>
          <w:sz w:val="32"/>
          <w:szCs w:val="32"/>
        </w:rPr>
      </w:pPr>
      <w:r w:rsidRPr="00E01F04">
        <w:rPr>
          <w:rFonts w:ascii="仿宋_GB2312" w:eastAsia="仿宋_GB2312" w:cs="仿宋_GB2312" w:hint="eastAsia"/>
          <w:sz w:val="32"/>
          <w:szCs w:val="32"/>
        </w:rPr>
        <w:t>（二）因技术原因并经过科学论证，确需报废、淘汰的资产；</w:t>
      </w:r>
    </w:p>
    <w:p w:rsidR="00633DFA" w:rsidRPr="00E01F04" w:rsidRDefault="00633DFA" w:rsidP="00E01F04">
      <w:pPr>
        <w:pStyle w:val="NormalWeb"/>
        <w:spacing w:before="0" w:beforeAutospacing="0" w:after="0" w:afterAutospacing="0" w:line="500" w:lineRule="exact"/>
        <w:ind w:firstLineChars="200" w:firstLine="31680"/>
        <w:rPr>
          <w:rFonts w:ascii="仿宋_GB2312" w:eastAsia="仿宋_GB2312" w:cs="Times New Roman"/>
          <w:sz w:val="32"/>
          <w:szCs w:val="32"/>
        </w:rPr>
      </w:pPr>
      <w:r w:rsidRPr="00E01F04">
        <w:rPr>
          <w:rFonts w:ascii="仿宋_GB2312" w:eastAsia="仿宋_GB2312" w:cs="仿宋_GB2312" w:hint="eastAsia"/>
          <w:sz w:val="32"/>
          <w:szCs w:val="32"/>
        </w:rPr>
        <w:t>（三）因单位分立、撤销、合并、改制、隶属关系改变等原因发生的产权或者使用权转移的资产；</w:t>
      </w:r>
    </w:p>
    <w:p w:rsidR="00633DFA" w:rsidRPr="00E01F04" w:rsidRDefault="00633DFA" w:rsidP="00E01F04">
      <w:pPr>
        <w:pStyle w:val="NormalWeb"/>
        <w:spacing w:before="0" w:beforeAutospacing="0" w:after="0" w:afterAutospacing="0" w:line="500" w:lineRule="exact"/>
        <w:ind w:firstLineChars="200" w:firstLine="31680"/>
        <w:rPr>
          <w:rFonts w:ascii="仿宋_GB2312" w:eastAsia="仿宋_GB2312" w:cs="Times New Roman"/>
          <w:sz w:val="32"/>
          <w:szCs w:val="32"/>
        </w:rPr>
      </w:pPr>
      <w:r w:rsidRPr="00E01F04">
        <w:rPr>
          <w:rFonts w:ascii="仿宋_GB2312" w:eastAsia="仿宋_GB2312" w:cs="仿宋_GB2312" w:hint="eastAsia"/>
          <w:sz w:val="32"/>
          <w:szCs w:val="32"/>
        </w:rPr>
        <w:t>（四）盘亏、呆账及非正常损失的资产；</w:t>
      </w:r>
    </w:p>
    <w:p w:rsidR="00633DFA" w:rsidRPr="00E01F04" w:rsidRDefault="00633DFA" w:rsidP="00E01F04">
      <w:pPr>
        <w:pStyle w:val="NormalWeb"/>
        <w:spacing w:before="0" w:beforeAutospacing="0" w:after="0" w:afterAutospacing="0" w:line="500" w:lineRule="exact"/>
        <w:ind w:firstLineChars="200" w:firstLine="31680"/>
        <w:rPr>
          <w:rFonts w:ascii="仿宋_GB2312" w:eastAsia="仿宋_GB2312" w:cs="Times New Roman"/>
          <w:sz w:val="32"/>
          <w:szCs w:val="32"/>
        </w:rPr>
      </w:pPr>
      <w:r w:rsidRPr="00E01F04">
        <w:rPr>
          <w:rFonts w:ascii="仿宋_GB2312" w:eastAsia="仿宋_GB2312" w:cs="仿宋_GB2312" w:hint="eastAsia"/>
          <w:sz w:val="32"/>
          <w:szCs w:val="32"/>
        </w:rPr>
        <w:t>（五）已超过使用年限无法使用的资产；</w:t>
      </w:r>
    </w:p>
    <w:p w:rsidR="00633DFA" w:rsidRPr="00E01F04" w:rsidRDefault="00633DFA" w:rsidP="00E01F04">
      <w:pPr>
        <w:pStyle w:val="NormalWeb"/>
        <w:spacing w:before="0" w:beforeAutospacing="0" w:after="0" w:afterAutospacing="0" w:line="500" w:lineRule="exact"/>
        <w:ind w:firstLineChars="200" w:firstLine="31680"/>
        <w:rPr>
          <w:rFonts w:ascii="仿宋_GB2312" w:eastAsia="仿宋_GB2312" w:cs="Times New Roman"/>
          <w:sz w:val="32"/>
          <w:szCs w:val="32"/>
        </w:rPr>
      </w:pPr>
      <w:r w:rsidRPr="00E01F04">
        <w:rPr>
          <w:rFonts w:ascii="仿宋_GB2312" w:eastAsia="仿宋_GB2312" w:cs="仿宋_GB2312" w:hint="eastAsia"/>
          <w:sz w:val="32"/>
          <w:szCs w:val="32"/>
        </w:rPr>
        <w:t>（六）依照国家有关规定需要进行资产处置的其他情形。</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kern w:val="0"/>
          <w:sz w:val="32"/>
          <w:szCs w:val="32"/>
          <w:lang w:val="zh-CN"/>
        </w:rPr>
        <w:t>第二十条</w:t>
      </w:r>
      <w:r w:rsidRPr="00E01F04">
        <w:rPr>
          <w:rFonts w:ascii="仿宋_GB2312" w:eastAsia="仿宋_GB2312" w:hAnsi="宋体" w:cs="仿宋_GB2312"/>
          <w:kern w:val="0"/>
          <w:sz w:val="32"/>
          <w:szCs w:val="32"/>
          <w:lang w:val="zh-CN"/>
        </w:rPr>
        <w:t xml:space="preserve"> </w:t>
      </w:r>
      <w:r w:rsidRPr="00E01F04">
        <w:rPr>
          <w:rFonts w:ascii="仿宋_GB2312" w:eastAsia="仿宋_GB2312" w:hAnsi="宋体" w:cs="仿宋_GB2312" w:hint="eastAsia"/>
          <w:kern w:val="0"/>
          <w:sz w:val="32"/>
          <w:szCs w:val="32"/>
        </w:rPr>
        <w:t>各单位处置的资产应当权属清晰，并按照规定权限进行审批、报批。未按规定办理相关手续，不得擅自处置。</w:t>
      </w:r>
    </w:p>
    <w:p w:rsidR="00633DFA" w:rsidRPr="00E01F04" w:rsidRDefault="00633DFA" w:rsidP="00E01F04">
      <w:pPr>
        <w:widowControl/>
        <w:spacing w:line="500" w:lineRule="exact"/>
        <w:ind w:firstLineChars="200" w:firstLine="31680"/>
        <w:jc w:val="left"/>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第二十一条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学校国有资产处置遵循公开、公平、公正的原则。</w:t>
      </w:r>
    </w:p>
    <w:p w:rsidR="00633DFA" w:rsidRPr="00E01F04" w:rsidRDefault="00633DFA" w:rsidP="00E01F04">
      <w:pPr>
        <w:widowControl/>
        <w:spacing w:line="500" w:lineRule="exact"/>
        <w:ind w:firstLineChars="200" w:firstLine="31680"/>
        <w:jc w:val="left"/>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第二十二条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学校国有资产处置收入上缴国库，纳入预算管理。</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p>
    <w:p w:rsidR="00633DFA" w:rsidRPr="00E01F04" w:rsidRDefault="00633DFA" w:rsidP="00E01F04">
      <w:pPr>
        <w:widowControl/>
        <w:adjustRightInd w:val="0"/>
        <w:spacing w:line="500" w:lineRule="exact"/>
        <w:ind w:firstLineChars="200" w:firstLine="31680"/>
        <w:jc w:val="center"/>
        <w:rPr>
          <w:rFonts w:ascii="仿宋_GB2312" w:eastAsia="仿宋_GB2312"/>
          <w:b/>
          <w:bCs/>
          <w:kern w:val="0"/>
          <w:sz w:val="32"/>
          <w:szCs w:val="32"/>
        </w:rPr>
      </w:pPr>
      <w:r w:rsidRPr="00E01F04">
        <w:rPr>
          <w:rFonts w:ascii="仿宋_GB2312" w:eastAsia="仿宋_GB2312" w:hAnsi="宋体" w:cs="仿宋_GB2312" w:hint="eastAsia"/>
          <w:b/>
          <w:bCs/>
          <w:color w:val="000000"/>
          <w:kern w:val="0"/>
          <w:sz w:val="32"/>
          <w:szCs w:val="32"/>
          <w:lang w:val="zh-CN"/>
        </w:rPr>
        <w:t>第六章</w:t>
      </w:r>
      <w:r w:rsidRPr="00E01F04">
        <w:rPr>
          <w:rFonts w:ascii="仿宋_GB2312" w:eastAsia="仿宋_GB2312" w:hAnsi="宋体" w:cs="仿宋_GB2312"/>
          <w:b/>
          <w:bCs/>
          <w:color w:val="000000"/>
          <w:kern w:val="0"/>
          <w:sz w:val="32"/>
          <w:szCs w:val="32"/>
          <w:lang w:val="zh-CN"/>
        </w:rPr>
        <w:t xml:space="preserve"> </w:t>
      </w:r>
      <w:r w:rsidRPr="00E01F04">
        <w:rPr>
          <w:rFonts w:ascii="仿宋_GB2312" w:eastAsia="仿宋_GB2312" w:hAnsi="宋体" w:cs="仿宋_GB2312" w:hint="eastAsia"/>
          <w:b/>
          <w:bCs/>
          <w:color w:val="000000"/>
          <w:kern w:val="0"/>
          <w:sz w:val="32"/>
          <w:szCs w:val="32"/>
          <w:lang w:val="zh-CN"/>
        </w:rPr>
        <w:t>产权登记</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第二十三条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国有资产产权登记是国家对学校占有、使用的国有资产进行登记，依法确认国有资产所有权和学校对国有资产占有、使用权的行为。</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第二十四条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国有资产产权登记主要包括：</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（一）</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单位名称、住所、法定负责人及成立时间；</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（二）单位性质、主管部门；</w:t>
      </w:r>
    </w:p>
    <w:p w:rsidR="00633DFA" w:rsidRPr="00E01F04" w:rsidRDefault="00633DFA" w:rsidP="00E01F04">
      <w:pPr>
        <w:widowControl/>
        <w:adjustRightInd w:val="0"/>
        <w:spacing w:line="500" w:lineRule="exact"/>
        <w:ind w:firstLineChars="200" w:firstLine="31680"/>
        <w:jc w:val="left"/>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（三）</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单位资产总额、国有资产总额、主要实物资产金额及其使用状况、对外投资情况；</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（四）</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其他需要登记的事项。</w:t>
      </w:r>
    </w:p>
    <w:p w:rsidR="00633DFA" w:rsidRPr="00E01F04" w:rsidRDefault="00633DFA" w:rsidP="00E01F04">
      <w:pPr>
        <w:widowControl/>
        <w:adjustRightInd w:val="0"/>
        <w:spacing w:line="500" w:lineRule="exact"/>
        <w:ind w:firstLineChars="200" w:firstLine="31680"/>
        <w:jc w:val="center"/>
        <w:rPr>
          <w:rFonts w:ascii="仿宋_GB2312" w:eastAsia="仿宋_GB2312"/>
          <w:b/>
          <w:bCs/>
          <w:kern w:val="0"/>
          <w:sz w:val="32"/>
          <w:szCs w:val="32"/>
        </w:rPr>
      </w:pPr>
      <w:r w:rsidRPr="00E01F04">
        <w:rPr>
          <w:rFonts w:ascii="仿宋_GB2312" w:eastAsia="仿宋_GB2312" w:hAnsi="宋体" w:cs="仿宋_GB2312" w:hint="eastAsia"/>
          <w:b/>
          <w:bCs/>
          <w:color w:val="000000"/>
          <w:kern w:val="0"/>
          <w:sz w:val="32"/>
          <w:szCs w:val="32"/>
          <w:lang w:val="zh-CN"/>
        </w:rPr>
        <w:t>第七章</w:t>
      </w:r>
      <w:r w:rsidRPr="00E01F04">
        <w:rPr>
          <w:rFonts w:ascii="仿宋_GB2312" w:eastAsia="仿宋_GB2312" w:hAnsi="宋体" w:cs="仿宋_GB2312"/>
          <w:b/>
          <w:bCs/>
          <w:color w:val="000000"/>
          <w:kern w:val="0"/>
          <w:sz w:val="32"/>
          <w:szCs w:val="32"/>
          <w:lang w:val="zh-CN"/>
        </w:rPr>
        <w:t xml:space="preserve"> </w:t>
      </w:r>
      <w:r w:rsidRPr="00E01F04">
        <w:rPr>
          <w:rFonts w:ascii="仿宋_GB2312" w:eastAsia="仿宋_GB2312" w:hAnsi="宋体" w:cs="仿宋_GB2312" w:hint="eastAsia"/>
          <w:b/>
          <w:bCs/>
          <w:color w:val="000000"/>
          <w:kern w:val="0"/>
          <w:sz w:val="32"/>
          <w:szCs w:val="32"/>
          <w:lang w:val="zh-CN"/>
        </w:rPr>
        <w:t>资产清查</w:t>
      </w:r>
    </w:p>
    <w:p w:rsidR="00633DFA" w:rsidRPr="00E01F04" w:rsidRDefault="00633DFA" w:rsidP="00E01F04">
      <w:pPr>
        <w:snapToGrid w:val="0"/>
        <w:spacing w:line="500" w:lineRule="exact"/>
        <w:ind w:firstLineChars="200" w:firstLine="31680"/>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第二十五条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国有资产清查是指根据国家统一要求或学校特定需要，按照规定的工作程序，对国有资产进行账务清理、资产盘查，依法认定各项资产的损溢，重新核定国有资产价值的行为。</w:t>
      </w:r>
    </w:p>
    <w:p w:rsidR="00633DFA" w:rsidRPr="00E01F04" w:rsidRDefault="00633DFA" w:rsidP="00E01F04">
      <w:pPr>
        <w:widowControl/>
        <w:adjustRightInd w:val="0"/>
        <w:spacing w:line="500" w:lineRule="exact"/>
        <w:ind w:firstLineChars="200" w:firstLine="31680"/>
        <w:jc w:val="left"/>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第二十六条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资产清查工作的内容包括基本情况清理、账务清理、财产清查、损溢认定、资产核实和完善制度等。</w:t>
      </w:r>
    </w:p>
    <w:p w:rsidR="00633DFA" w:rsidRPr="00E01F04" w:rsidRDefault="00633DFA" w:rsidP="00E01F04">
      <w:pPr>
        <w:snapToGrid w:val="0"/>
        <w:spacing w:line="500" w:lineRule="exact"/>
        <w:ind w:firstLineChars="200" w:firstLine="31680"/>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第二十七条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发生下列情形之一的，应当开展资产清查：</w:t>
      </w:r>
    </w:p>
    <w:p w:rsidR="00633DFA" w:rsidRPr="00E01F04" w:rsidRDefault="00633DFA" w:rsidP="00E01F04">
      <w:pPr>
        <w:widowControl/>
        <w:snapToGrid w:val="0"/>
        <w:spacing w:line="500" w:lineRule="exact"/>
        <w:ind w:firstLineChars="200" w:firstLine="31680"/>
        <w:jc w:val="left"/>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（一）根据国家专项工作要求，被纳入清产核资范围的；</w:t>
      </w:r>
    </w:p>
    <w:p w:rsidR="00633DFA" w:rsidRPr="00E01F04" w:rsidRDefault="00633DFA" w:rsidP="00E01F04">
      <w:pPr>
        <w:widowControl/>
        <w:snapToGrid w:val="0"/>
        <w:spacing w:line="500" w:lineRule="exact"/>
        <w:ind w:firstLineChars="200" w:firstLine="31680"/>
        <w:jc w:val="left"/>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（二）遭受重大自然灾害等不可抗力造成严重损失的；</w:t>
      </w:r>
    </w:p>
    <w:p w:rsidR="00633DFA" w:rsidRPr="00E01F04" w:rsidRDefault="00633DFA" w:rsidP="00E01F04">
      <w:pPr>
        <w:widowControl/>
        <w:snapToGrid w:val="0"/>
        <w:spacing w:line="500" w:lineRule="exact"/>
        <w:ind w:firstLineChars="200" w:firstLine="31680"/>
        <w:jc w:val="left"/>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（三）需要开展资产清查的其他情形</w:t>
      </w:r>
    </w:p>
    <w:p w:rsidR="00633DFA" w:rsidRPr="00E01F04" w:rsidRDefault="00633DFA" w:rsidP="00E01F04">
      <w:pPr>
        <w:widowControl/>
        <w:snapToGrid w:val="0"/>
        <w:spacing w:line="500" w:lineRule="exact"/>
        <w:ind w:firstLineChars="200" w:firstLine="31680"/>
        <w:jc w:val="left"/>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第二十八条资产清查由国有资产管理处组织归口管理部门和使用单位实施，对清查出的不良资产和债权，相关责任单位应积极组织力量或成立专门机构清理和追索，避免国有资产流失。对清查出的实物资产损失，应按上级和学校有关规定及程序报批并进行账务处理，实行账销案存管理。</w:t>
      </w:r>
    </w:p>
    <w:p w:rsidR="00633DFA" w:rsidRPr="00E01F04" w:rsidRDefault="00633DFA" w:rsidP="00E01F04">
      <w:pPr>
        <w:spacing w:line="500" w:lineRule="exact"/>
        <w:ind w:firstLineChars="200" w:firstLine="31680"/>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第二十九条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因下列原因造成仪器设备的丢失、损坏事故应负责赔偿。</w:t>
      </w:r>
    </w:p>
    <w:p w:rsidR="00633DFA" w:rsidRPr="00E01F04" w:rsidRDefault="00633DFA" w:rsidP="00E01F04">
      <w:pPr>
        <w:spacing w:line="500" w:lineRule="exact"/>
        <w:ind w:firstLineChars="200" w:firstLine="31680"/>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（一）不遵守规章制度，未经专管人员同意，擅自动用设备造成损坏者；</w:t>
      </w:r>
    </w:p>
    <w:p w:rsidR="00633DFA" w:rsidRPr="00E01F04" w:rsidRDefault="00633DFA" w:rsidP="00E01F04">
      <w:pPr>
        <w:spacing w:line="500" w:lineRule="exact"/>
        <w:ind w:firstLineChars="200" w:firstLine="31680"/>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（二）未经批准，擅自对仪器设备进行拆卸、改装，使设备致残者；</w:t>
      </w:r>
    </w:p>
    <w:p w:rsidR="00633DFA" w:rsidRPr="00E01F04" w:rsidRDefault="00633DFA" w:rsidP="00E01F04">
      <w:pPr>
        <w:spacing w:line="500" w:lineRule="exact"/>
        <w:ind w:firstLineChars="200" w:firstLine="31680"/>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（三）将仪器设备挪做私用或私自外借者；</w:t>
      </w:r>
    </w:p>
    <w:p w:rsidR="00633DFA" w:rsidRPr="00E01F04" w:rsidRDefault="00633DFA" w:rsidP="00E01F04">
      <w:pPr>
        <w:spacing w:line="500" w:lineRule="exact"/>
        <w:ind w:firstLineChars="200" w:firstLine="31680"/>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（四）在使用或实验操作过程中，指导人员不负责任或不听从指导而造成仪器设备损坏者；</w:t>
      </w:r>
    </w:p>
    <w:p w:rsidR="00633DFA" w:rsidRPr="00E01F04" w:rsidRDefault="00633DFA" w:rsidP="00E01F04">
      <w:pPr>
        <w:spacing w:line="500" w:lineRule="exact"/>
        <w:ind w:firstLineChars="200" w:firstLine="31680"/>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（五）发现设备部件失灵、缺损而不维修、不报告，听之任之强行使用，使设备致残者；</w:t>
      </w:r>
    </w:p>
    <w:p w:rsidR="00633DFA" w:rsidRPr="00E01F04" w:rsidRDefault="00633DFA" w:rsidP="00E01F04">
      <w:pPr>
        <w:spacing w:line="500" w:lineRule="exact"/>
        <w:ind w:firstLineChars="200" w:firstLine="31680"/>
        <w:rPr>
          <w:rFonts w:ascii="仿宋_GB2312" w:eastAsia="仿宋_GB2312"/>
          <w:color w:val="000000"/>
          <w:kern w:val="0"/>
          <w:sz w:val="32"/>
          <w:szCs w:val="32"/>
          <w:lang w:val="zh-CN"/>
        </w:rPr>
      </w:pPr>
      <w:r w:rsidRPr="00E01F04">
        <w:rPr>
          <w:rFonts w:ascii="仿宋_GB2312" w:eastAsia="仿宋_GB2312" w:hAnsi="宋体" w:cs="仿宋_GB2312" w:hint="eastAsia"/>
          <w:color w:val="000000"/>
          <w:kern w:val="0"/>
          <w:sz w:val="32"/>
          <w:szCs w:val="32"/>
          <w:lang w:val="zh-CN"/>
        </w:rPr>
        <w:t>（六）监管人员无视制度，不认真履行领、借、验收等手续致使丢失、损坏者；</w:t>
      </w:r>
    </w:p>
    <w:p w:rsidR="00633DFA" w:rsidRPr="00E01F04" w:rsidRDefault="00633DFA" w:rsidP="00E01F04">
      <w:pPr>
        <w:pStyle w:val="NormalWeb"/>
        <w:spacing w:before="0" w:beforeAutospacing="0" w:after="0" w:afterAutospacing="0" w:line="500" w:lineRule="exact"/>
        <w:ind w:firstLineChars="200" w:firstLine="31680"/>
        <w:jc w:val="center"/>
        <w:rPr>
          <w:rFonts w:ascii="仿宋_GB2312" w:eastAsia="仿宋_GB2312" w:cs="Times New Roman"/>
          <w:color w:val="363636"/>
          <w:sz w:val="32"/>
          <w:szCs w:val="32"/>
        </w:rPr>
      </w:pPr>
      <w:r w:rsidRPr="00E01F04">
        <w:rPr>
          <w:rStyle w:val="Strong"/>
          <w:rFonts w:ascii="仿宋_GB2312" w:eastAsia="仿宋_GB2312" w:cs="仿宋_GB2312" w:hint="eastAsia"/>
          <w:sz w:val="32"/>
          <w:szCs w:val="32"/>
        </w:rPr>
        <w:t>第八章</w:t>
      </w:r>
      <w:r w:rsidRPr="00E01F04">
        <w:rPr>
          <w:rStyle w:val="Strong"/>
          <w:rFonts w:ascii="仿宋_GB2312" w:eastAsia="仿宋_GB2312" w:cs="仿宋_GB2312"/>
          <w:sz w:val="32"/>
          <w:szCs w:val="32"/>
        </w:rPr>
        <w:t xml:space="preserve"> </w:t>
      </w:r>
      <w:r w:rsidRPr="00E01F04">
        <w:rPr>
          <w:rStyle w:val="Strong"/>
          <w:rFonts w:ascii="仿宋_GB2312" w:eastAsia="仿宋_GB2312" w:cs="仿宋_GB2312" w:hint="eastAsia"/>
          <w:sz w:val="32"/>
          <w:szCs w:val="32"/>
        </w:rPr>
        <w:t>统计报告与绩效考核</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第三十条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资产归口管理部门应当按照河北省行政事业资产管理资产信息系统和</w:t>
      </w:r>
      <w:r w:rsidRPr="00E01F04">
        <w:rPr>
          <w:rFonts w:ascii="仿宋_GB2312" w:eastAsia="仿宋_GB2312" w:hAnsi="宋体" w:cs="仿宋_GB2312" w:hint="eastAsia"/>
          <w:kern w:val="0"/>
          <w:sz w:val="32"/>
          <w:szCs w:val="32"/>
          <w:lang w:val="zh-CN"/>
        </w:rPr>
        <w:t>国有资产管理信息化的要求，</w:t>
      </w:r>
      <w:r w:rsidRPr="00E01F04">
        <w:rPr>
          <w:rFonts w:ascii="仿宋_GB2312" w:eastAsia="仿宋_GB2312" w:hAnsi="宋体" w:cs="仿宋_GB2312" w:hint="eastAsia"/>
          <w:color w:val="000000"/>
          <w:kern w:val="0"/>
          <w:sz w:val="32"/>
          <w:szCs w:val="32"/>
          <w:lang w:val="zh-CN"/>
        </w:rPr>
        <w:t>建立国有资产管理信息系统，及时录入相关数据信息，加强国有资产的动态监管，并在此基础上做好国有资产统计和信息报告工作。</w:t>
      </w:r>
    </w:p>
    <w:p w:rsidR="00633DFA" w:rsidRPr="00E01F04" w:rsidRDefault="00633DFA" w:rsidP="00E01F04">
      <w:pPr>
        <w:widowControl/>
        <w:adjustRightInd w:val="0"/>
        <w:spacing w:line="500" w:lineRule="exact"/>
        <w:ind w:firstLineChars="200" w:firstLine="31680"/>
        <w:jc w:val="left"/>
        <w:rPr>
          <w:rFonts w:ascii="仿宋_GB2312" w:eastAsia="仿宋_GB2312"/>
          <w:color w:val="000000"/>
          <w:kern w:val="0"/>
          <w:sz w:val="32"/>
          <w:szCs w:val="32"/>
        </w:rPr>
      </w:pPr>
      <w:r w:rsidRPr="00E01F04">
        <w:rPr>
          <w:rFonts w:ascii="仿宋_GB2312" w:eastAsia="仿宋_GB2312" w:hAnsi="宋体" w:cs="仿宋_GB2312" w:hint="eastAsia"/>
          <w:color w:val="000000"/>
          <w:kern w:val="0"/>
          <w:sz w:val="32"/>
          <w:szCs w:val="32"/>
          <w:lang w:val="zh-CN"/>
        </w:rPr>
        <w:t>第三十一条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资产归口管理部门按照学校或上级有关部门规定的年度部门决算报表的格式、内容及要求，</w:t>
      </w:r>
      <w:r w:rsidRPr="00E01F04">
        <w:rPr>
          <w:rFonts w:ascii="仿宋_GB2312" w:eastAsia="仿宋_GB2312" w:hAnsi="宋体" w:cs="仿宋_GB2312" w:hint="eastAsia"/>
          <w:color w:val="000000"/>
          <w:kern w:val="0"/>
          <w:sz w:val="32"/>
          <w:szCs w:val="32"/>
        </w:rPr>
        <w:t>编制国有资产年度决算报告，对其占有、使用的国有资产状况做出报告。国有资产年度决算报告应当内容完整、信息真实、数据准确。</w:t>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第三十二条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资产归口管理部门根据各自管辖范围</w:t>
      </w:r>
      <w:r w:rsidRPr="00E01F04">
        <w:rPr>
          <w:rFonts w:ascii="仿宋_GB2312" w:eastAsia="仿宋_GB2312" w:hAnsi="宋体" w:cs="仿宋_GB2312" w:hint="eastAsia"/>
          <w:color w:val="363636"/>
          <w:sz w:val="32"/>
          <w:szCs w:val="32"/>
        </w:rPr>
        <w:t>建立和完善国有资产安全性、完整性和使用有效性的评价方法和制度，对国有资产配置、使用、处置和有偿使用收入收缴情况进行评价考核，建立与预算管理相结合的激励和约束机制，实行国有资产绩效管理，提高资产使用效益。</w:t>
      </w:r>
    </w:p>
    <w:p w:rsidR="00633DFA" w:rsidRPr="00E01F04" w:rsidRDefault="00633DFA" w:rsidP="00E01F04">
      <w:pPr>
        <w:widowControl/>
        <w:adjustRightInd w:val="0"/>
        <w:spacing w:line="500" w:lineRule="exact"/>
        <w:ind w:firstLineChars="200" w:firstLine="31680"/>
        <w:jc w:val="center"/>
        <w:rPr>
          <w:rFonts w:ascii="仿宋_GB2312" w:eastAsia="仿宋_GB2312"/>
          <w:b/>
          <w:bCs/>
          <w:kern w:val="0"/>
          <w:sz w:val="32"/>
          <w:szCs w:val="32"/>
        </w:rPr>
      </w:pPr>
      <w:r w:rsidRPr="00E01F04">
        <w:rPr>
          <w:rFonts w:ascii="仿宋_GB2312" w:eastAsia="仿宋_GB2312" w:hAnsi="宋体" w:cs="仿宋_GB2312" w:hint="eastAsia"/>
          <w:b/>
          <w:bCs/>
          <w:color w:val="000000"/>
          <w:kern w:val="0"/>
          <w:sz w:val="32"/>
          <w:szCs w:val="32"/>
          <w:lang w:val="zh-CN"/>
        </w:rPr>
        <w:t>第九章</w:t>
      </w:r>
      <w:r>
        <w:rPr>
          <w:rFonts w:ascii="仿宋_GB2312" w:eastAsia="仿宋_GB2312" w:hAnsi="宋体" w:cs="仿宋_GB2312"/>
          <w:b/>
          <w:bCs/>
          <w:color w:val="000000"/>
          <w:kern w:val="0"/>
          <w:sz w:val="32"/>
          <w:szCs w:val="32"/>
          <w:lang w:val="zh-CN"/>
        </w:rPr>
        <w:t xml:space="preserve"> </w:t>
      </w:r>
      <w:r w:rsidRPr="00E01F04">
        <w:rPr>
          <w:rFonts w:ascii="仿宋_GB2312" w:eastAsia="仿宋_GB2312" w:hAnsi="宋体" w:cs="仿宋_GB2312" w:hint="eastAsia"/>
          <w:b/>
          <w:bCs/>
          <w:color w:val="000000"/>
          <w:kern w:val="0"/>
          <w:sz w:val="32"/>
          <w:szCs w:val="32"/>
          <w:lang w:val="zh-CN"/>
        </w:rPr>
        <w:t>监督检查</w:t>
      </w:r>
    </w:p>
    <w:p w:rsidR="00633DFA" w:rsidRPr="00E01F04" w:rsidRDefault="00633DFA" w:rsidP="00E01F04">
      <w:pPr>
        <w:widowControl/>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lang w:val="zh-CN"/>
        </w:rPr>
        <w:t>第三十三条</w:t>
      </w:r>
      <w:r w:rsidRPr="00E01F04">
        <w:rPr>
          <w:rFonts w:ascii="仿宋_GB2312" w:eastAsia="仿宋_GB2312"/>
          <w:color w:val="000000"/>
          <w:kern w:val="0"/>
          <w:sz w:val="32"/>
          <w:szCs w:val="32"/>
          <w:lang w:val="zh-CN"/>
        </w:rPr>
        <w:t> </w:t>
      </w:r>
      <w:r w:rsidRPr="00E01F04">
        <w:rPr>
          <w:rFonts w:ascii="仿宋_GB2312" w:eastAsia="仿宋_GB2312" w:hAnsi="宋体" w:cs="仿宋_GB2312" w:hint="eastAsia"/>
          <w:color w:val="000000"/>
          <w:kern w:val="0"/>
          <w:sz w:val="32"/>
          <w:szCs w:val="32"/>
        </w:rPr>
        <w:t>学校建立国有资产管理检查制度，</w:t>
      </w:r>
      <w:r w:rsidRPr="00E01F04">
        <w:rPr>
          <w:rFonts w:ascii="仿宋_GB2312" w:eastAsia="仿宋_GB2312" w:hAnsi="宋体" w:cs="仿宋_GB2312" w:hint="eastAsia"/>
          <w:kern w:val="0"/>
          <w:sz w:val="32"/>
          <w:szCs w:val="32"/>
        </w:rPr>
        <w:t>每年定期或不定期组织各归口管理部门对学校二级管理部门国有资产管理、使用情况进行检查。</w:t>
      </w:r>
    </w:p>
    <w:p w:rsidR="00633DFA" w:rsidRPr="00E01F04" w:rsidRDefault="00633DFA" w:rsidP="00E01F04">
      <w:pPr>
        <w:widowControl/>
        <w:spacing w:line="500" w:lineRule="exact"/>
        <w:ind w:firstLineChars="200" w:firstLine="31680"/>
        <w:jc w:val="left"/>
        <w:rPr>
          <w:rFonts w:ascii="仿宋_GB2312" w:eastAsia="仿宋_GB2312"/>
          <w:color w:val="000000"/>
          <w:kern w:val="0"/>
          <w:sz w:val="32"/>
          <w:szCs w:val="32"/>
        </w:rPr>
      </w:pPr>
      <w:r w:rsidRPr="00E01F04">
        <w:rPr>
          <w:rFonts w:ascii="仿宋_GB2312" w:eastAsia="仿宋_GB2312" w:hAnsi="宋体" w:cs="仿宋_GB2312" w:hint="eastAsia"/>
          <w:color w:val="000000"/>
          <w:kern w:val="0"/>
          <w:sz w:val="32"/>
          <w:szCs w:val="32"/>
        </w:rPr>
        <w:t>第三十四条</w:t>
      </w:r>
      <w:r w:rsidRPr="00E01F04">
        <w:rPr>
          <w:rFonts w:ascii="仿宋_GB2312" w:eastAsia="仿宋_GB2312" w:hAnsi="宋体" w:cs="仿宋_GB2312"/>
          <w:color w:val="000000"/>
          <w:kern w:val="0"/>
          <w:sz w:val="32"/>
          <w:szCs w:val="32"/>
        </w:rPr>
        <w:t xml:space="preserve"> </w:t>
      </w:r>
      <w:r w:rsidRPr="00E01F04">
        <w:rPr>
          <w:rFonts w:ascii="仿宋_GB2312" w:eastAsia="仿宋_GB2312" w:hAnsi="宋体" w:cs="仿宋_GB2312" w:hint="eastAsia"/>
          <w:color w:val="000000"/>
          <w:kern w:val="0"/>
          <w:sz w:val="32"/>
          <w:szCs w:val="32"/>
        </w:rPr>
        <w:t>资产归口管理部门应当建立健全科学合理的国有资产监督管理责任制，将资产监督管理责任落实到具体单位和个人。</w:t>
      </w:r>
      <w:r w:rsidRPr="00E01F04">
        <w:rPr>
          <w:rFonts w:ascii="仿宋_GB2312" w:eastAsia="仿宋_GB2312"/>
          <w:color w:val="000000"/>
          <w:kern w:val="0"/>
          <w:sz w:val="32"/>
          <w:szCs w:val="32"/>
        </w:rPr>
        <w:t> </w:t>
      </w:r>
    </w:p>
    <w:p w:rsidR="00633DFA" w:rsidRPr="00E01F04" w:rsidRDefault="00633DFA" w:rsidP="00E01F04">
      <w:pPr>
        <w:pStyle w:val="NormalWeb"/>
        <w:spacing w:before="0" w:beforeAutospacing="0" w:after="0" w:afterAutospacing="0" w:line="500" w:lineRule="exact"/>
        <w:ind w:firstLineChars="200" w:firstLine="31680"/>
        <w:rPr>
          <w:rFonts w:ascii="仿宋_GB2312" w:eastAsia="仿宋_GB2312" w:cs="Times New Roman"/>
          <w:sz w:val="32"/>
          <w:szCs w:val="32"/>
        </w:rPr>
      </w:pPr>
      <w:bookmarkStart w:id="1" w:name="BM56"/>
      <w:r w:rsidRPr="00E01F04">
        <w:rPr>
          <w:rFonts w:ascii="仿宋_GB2312" w:eastAsia="仿宋_GB2312" w:cs="仿宋_GB2312" w:hint="eastAsia"/>
          <w:color w:val="000000"/>
          <w:sz w:val="32"/>
          <w:szCs w:val="32"/>
        </w:rPr>
        <w:t>第三十五条</w:t>
      </w:r>
      <w:bookmarkEnd w:id="1"/>
      <w:r w:rsidRPr="00E01F04">
        <w:rPr>
          <w:rFonts w:ascii="仿宋_GB2312" w:eastAsia="仿宋_GB2312" w:cs="仿宋_GB2312"/>
          <w:sz w:val="32"/>
          <w:szCs w:val="32"/>
        </w:rPr>
        <w:t xml:space="preserve"> </w:t>
      </w:r>
      <w:r w:rsidRPr="00E01F04">
        <w:rPr>
          <w:rFonts w:ascii="仿宋_GB2312" w:eastAsia="仿宋_GB2312" w:cs="仿宋_GB2312" w:hint="eastAsia"/>
          <w:sz w:val="32"/>
          <w:szCs w:val="32"/>
        </w:rPr>
        <w:t>学校各级国有资产管理人员和使用人员，违反国有资产管理政策法规，造成学校国有资产损失的，应追究其相应责任；情节严重、构成犯罪的，移送司法机关依法追究刑事责任。</w:t>
      </w:r>
    </w:p>
    <w:p w:rsidR="00633DFA" w:rsidRPr="00E01F04" w:rsidRDefault="00633DFA" w:rsidP="00E01F04">
      <w:pPr>
        <w:widowControl/>
        <w:tabs>
          <w:tab w:val="center" w:pos="4473"/>
          <w:tab w:val="left" w:pos="5970"/>
        </w:tabs>
        <w:adjustRightInd w:val="0"/>
        <w:spacing w:line="500" w:lineRule="exact"/>
        <w:ind w:firstLineChars="200" w:firstLine="31680"/>
        <w:jc w:val="left"/>
        <w:rPr>
          <w:rFonts w:ascii="仿宋_GB2312" w:eastAsia="仿宋_GB2312"/>
          <w:b/>
          <w:bCs/>
          <w:kern w:val="0"/>
          <w:sz w:val="32"/>
          <w:szCs w:val="32"/>
        </w:rPr>
      </w:pPr>
      <w:r w:rsidRPr="00E01F04">
        <w:rPr>
          <w:rFonts w:ascii="仿宋_GB2312" w:eastAsia="仿宋_GB2312" w:hAnsi="宋体"/>
          <w:b/>
          <w:bCs/>
          <w:color w:val="000000"/>
          <w:kern w:val="0"/>
          <w:sz w:val="32"/>
          <w:szCs w:val="32"/>
          <w:lang w:val="zh-CN"/>
        </w:rPr>
        <w:tab/>
      </w:r>
      <w:r w:rsidRPr="00E01F04">
        <w:rPr>
          <w:rFonts w:ascii="仿宋_GB2312" w:eastAsia="仿宋_GB2312" w:hAnsi="宋体" w:cs="仿宋_GB2312" w:hint="eastAsia"/>
          <w:b/>
          <w:bCs/>
          <w:color w:val="000000"/>
          <w:kern w:val="0"/>
          <w:sz w:val="32"/>
          <w:szCs w:val="32"/>
          <w:lang w:val="zh-CN"/>
        </w:rPr>
        <w:t>第十章</w:t>
      </w:r>
      <w:r w:rsidRPr="00E01F04">
        <w:rPr>
          <w:rFonts w:ascii="仿宋_GB2312" w:eastAsia="仿宋_GB2312" w:hAnsi="宋体" w:cs="仿宋_GB2312"/>
          <w:b/>
          <w:bCs/>
          <w:color w:val="000000"/>
          <w:kern w:val="0"/>
          <w:sz w:val="32"/>
          <w:szCs w:val="32"/>
          <w:lang w:val="zh-CN"/>
        </w:rPr>
        <w:t xml:space="preserve"> </w:t>
      </w:r>
      <w:r w:rsidRPr="00E01F04">
        <w:rPr>
          <w:rFonts w:ascii="仿宋_GB2312" w:eastAsia="仿宋_GB2312" w:hAnsi="宋体" w:cs="仿宋_GB2312" w:hint="eastAsia"/>
          <w:b/>
          <w:bCs/>
          <w:color w:val="000000"/>
          <w:kern w:val="0"/>
          <w:sz w:val="32"/>
          <w:szCs w:val="32"/>
          <w:lang w:val="zh-CN"/>
        </w:rPr>
        <w:t>附则</w:t>
      </w:r>
      <w:r w:rsidRPr="00E01F04">
        <w:rPr>
          <w:rFonts w:ascii="仿宋_GB2312" w:eastAsia="仿宋_GB2312" w:hAnsi="宋体"/>
          <w:b/>
          <w:bCs/>
          <w:color w:val="000000"/>
          <w:kern w:val="0"/>
          <w:sz w:val="32"/>
          <w:szCs w:val="32"/>
          <w:lang w:val="zh-CN"/>
        </w:rPr>
        <w:tab/>
      </w:r>
    </w:p>
    <w:p w:rsidR="00633DFA" w:rsidRPr="00E01F04" w:rsidRDefault="00633DFA" w:rsidP="00E01F04">
      <w:pPr>
        <w:widowControl/>
        <w:adjustRightInd w:val="0"/>
        <w:spacing w:line="500" w:lineRule="exact"/>
        <w:ind w:firstLineChars="200" w:firstLine="31680"/>
        <w:jc w:val="left"/>
        <w:rPr>
          <w:rFonts w:ascii="仿宋_GB2312" w:eastAsia="仿宋_GB2312"/>
          <w:kern w:val="0"/>
          <w:sz w:val="32"/>
          <w:szCs w:val="32"/>
        </w:rPr>
      </w:pPr>
      <w:r w:rsidRPr="00E01F04">
        <w:rPr>
          <w:rFonts w:ascii="仿宋_GB2312" w:eastAsia="仿宋_GB2312" w:hAnsi="宋体" w:cs="仿宋_GB2312" w:hint="eastAsia"/>
          <w:color w:val="000000"/>
          <w:kern w:val="0"/>
          <w:sz w:val="32"/>
          <w:szCs w:val="32"/>
        </w:rPr>
        <w:t>第三十六条</w:t>
      </w:r>
      <w:r>
        <w:rPr>
          <w:rFonts w:ascii="仿宋_GB2312" w:eastAsia="仿宋_GB2312" w:hAnsi="宋体" w:cs="仿宋_GB2312"/>
          <w:color w:val="000000"/>
          <w:kern w:val="0"/>
          <w:sz w:val="32"/>
          <w:szCs w:val="32"/>
        </w:rPr>
        <w:t xml:space="preserve"> </w:t>
      </w:r>
      <w:r w:rsidRPr="00E01F04">
        <w:rPr>
          <w:rFonts w:ascii="仿宋_GB2312" w:eastAsia="仿宋_GB2312" w:hAnsi="宋体" w:cs="仿宋_GB2312" w:hint="eastAsia"/>
          <w:color w:val="000000"/>
          <w:kern w:val="0"/>
          <w:sz w:val="32"/>
          <w:szCs w:val="32"/>
          <w:lang w:val="zh-CN"/>
        </w:rPr>
        <w:t>本办法由国有资产管理处负责解释。</w:t>
      </w:r>
    </w:p>
    <w:p w:rsidR="00633DFA" w:rsidRDefault="00633DFA" w:rsidP="00E01F04">
      <w:pPr>
        <w:widowControl/>
        <w:spacing w:line="500" w:lineRule="exact"/>
        <w:ind w:firstLineChars="200" w:firstLine="31680"/>
        <w:rPr>
          <w:rFonts w:ascii="仿宋_GB2312" w:eastAsia="仿宋_GB2312" w:hAnsi="宋体"/>
          <w:color w:val="000000"/>
          <w:kern w:val="0"/>
          <w:sz w:val="32"/>
          <w:szCs w:val="32"/>
          <w:lang w:val="zh-CN"/>
        </w:rPr>
      </w:pPr>
      <w:r w:rsidRPr="00E01F04">
        <w:rPr>
          <w:rFonts w:ascii="仿宋_GB2312" w:eastAsia="仿宋_GB2312" w:hAnsi="宋体" w:cs="仿宋_GB2312" w:hint="eastAsia"/>
          <w:color w:val="000000"/>
          <w:kern w:val="0"/>
          <w:sz w:val="32"/>
          <w:szCs w:val="32"/>
          <w:lang w:val="zh-CN"/>
        </w:rPr>
        <w:t>第</w:t>
      </w:r>
      <w:r w:rsidRPr="00E01F04">
        <w:rPr>
          <w:rFonts w:ascii="仿宋_GB2312" w:eastAsia="仿宋_GB2312" w:hAnsi="宋体" w:cs="仿宋_GB2312" w:hint="eastAsia"/>
          <w:color w:val="000000"/>
          <w:kern w:val="0"/>
          <w:sz w:val="32"/>
          <w:szCs w:val="32"/>
        </w:rPr>
        <w:t>三十七</w:t>
      </w:r>
      <w:r w:rsidRPr="00E01F04">
        <w:rPr>
          <w:rFonts w:ascii="仿宋_GB2312" w:eastAsia="仿宋_GB2312" w:hAnsi="宋体" w:cs="仿宋_GB2312" w:hint="eastAsia"/>
          <w:color w:val="000000"/>
          <w:kern w:val="0"/>
          <w:sz w:val="32"/>
          <w:szCs w:val="32"/>
          <w:lang w:val="zh-CN"/>
        </w:rPr>
        <w:t>条</w:t>
      </w:r>
      <w:r w:rsidRPr="00E01F04">
        <w:rPr>
          <w:rFonts w:ascii="仿宋_GB2312" w:eastAsia="仿宋_GB2312" w:hAnsi="宋体" w:cs="仿宋_GB2312"/>
          <w:color w:val="000000"/>
          <w:kern w:val="0"/>
          <w:sz w:val="32"/>
          <w:szCs w:val="32"/>
          <w:lang w:val="zh-CN"/>
        </w:rPr>
        <w:t xml:space="preserve"> </w:t>
      </w:r>
      <w:r w:rsidRPr="00E01F04">
        <w:rPr>
          <w:rFonts w:ascii="仿宋_GB2312" w:eastAsia="仿宋_GB2312" w:hAnsi="宋体" w:cs="仿宋_GB2312" w:hint="eastAsia"/>
          <w:color w:val="000000"/>
          <w:kern w:val="0"/>
          <w:sz w:val="32"/>
          <w:szCs w:val="32"/>
          <w:lang w:val="zh-CN"/>
        </w:rPr>
        <w:t>本办法自颁布之日起施行。</w:t>
      </w:r>
      <w:r>
        <w:rPr>
          <w:rFonts w:ascii="仿宋_GB2312" w:eastAsia="仿宋_GB2312" w:hAnsi="宋体" w:cs="仿宋_GB2312" w:hint="eastAsia"/>
          <w:color w:val="000000"/>
          <w:kern w:val="0"/>
          <w:sz w:val="32"/>
          <w:szCs w:val="32"/>
          <w:lang w:val="zh-CN"/>
        </w:rPr>
        <w:t>《河北北方学院国有资产管理办法（试行）》（院字</w:t>
      </w:r>
      <w:r>
        <w:rPr>
          <w:rFonts w:ascii="仿宋_GB2312" w:eastAsia="仿宋_GB2312" w:hAnsi="宋体" w:cs="仿宋_GB2312"/>
          <w:color w:val="000000"/>
          <w:kern w:val="0"/>
          <w:sz w:val="32"/>
          <w:szCs w:val="32"/>
          <w:lang w:val="zh-CN"/>
        </w:rPr>
        <w:t>[</w:t>
      </w:r>
      <w:r w:rsidRPr="00E01F04">
        <w:rPr>
          <w:rFonts w:ascii="仿宋_GB2312" w:eastAsia="仿宋_GB2312" w:hAnsi="宋体" w:cs="仿宋_GB2312"/>
          <w:color w:val="000000"/>
          <w:kern w:val="0"/>
          <w:sz w:val="32"/>
          <w:szCs w:val="32"/>
          <w:lang w:val="zh-CN"/>
        </w:rPr>
        <w:t>2004</w:t>
      </w:r>
      <w:r>
        <w:rPr>
          <w:rFonts w:ascii="仿宋_GB2312" w:eastAsia="仿宋_GB2312" w:hAnsi="宋体" w:cs="仿宋_GB2312"/>
          <w:color w:val="000000"/>
          <w:kern w:val="0"/>
          <w:sz w:val="32"/>
          <w:szCs w:val="32"/>
          <w:lang w:val="zh-CN"/>
        </w:rPr>
        <w:t>]</w:t>
      </w:r>
      <w:r w:rsidRPr="00E01F04">
        <w:rPr>
          <w:rFonts w:ascii="仿宋_GB2312" w:eastAsia="仿宋_GB2312" w:hAnsi="宋体" w:cs="仿宋_GB2312"/>
          <w:color w:val="000000"/>
          <w:kern w:val="0"/>
          <w:sz w:val="32"/>
          <w:szCs w:val="32"/>
          <w:lang w:val="zh-CN"/>
        </w:rPr>
        <w:t>59</w:t>
      </w:r>
      <w:r w:rsidRPr="00E01F04">
        <w:rPr>
          <w:rFonts w:ascii="仿宋_GB2312" w:eastAsia="仿宋_GB2312" w:hAnsi="宋体" w:cs="仿宋_GB2312" w:hint="eastAsia"/>
          <w:color w:val="000000"/>
          <w:kern w:val="0"/>
          <w:sz w:val="32"/>
          <w:szCs w:val="32"/>
          <w:lang w:val="zh-CN"/>
        </w:rPr>
        <w:t>号）同时废止。</w:t>
      </w:r>
      <w:bookmarkStart w:id="2" w:name="_GoBack"/>
      <w:bookmarkEnd w:id="2"/>
      <w:r w:rsidRPr="00E01F04">
        <w:rPr>
          <w:rFonts w:ascii="仿宋_GB2312" w:eastAsia="仿宋_GB2312" w:hAnsi="宋体" w:cs="仿宋_GB2312" w:hint="eastAsia"/>
          <w:color w:val="000000"/>
          <w:kern w:val="0"/>
          <w:sz w:val="32"/>
          <w:szCs w:val="32"/>
          <w:lang w:val="zh-CN"/>
        </w:rPr>
        <w:t>办法未尽事项，按照国家国有资产管理的有关规定执行。</w:t>
      </w:r>
    </w:p>
    <w:p w:rsidR="00633DFA" w:rsidRDefault="00633DFA" w:rsidP="00E01F04">
      <w:pPr>
        <w:widowControl/>
        <w:spacing w:line="500" w:lineRule="exact"/>
        <w:ind w:firstLineChars="200" w:firstLine="31680"/>
        <w:rPr>
          <w:rFonts w:ascii="仿宋_GB2312" w:eastAsia="仿宋_GB2312" w:hAnsi="宋体"/>
          <w:color w:val="000000"/>
          <w:kern w:val="0"/>
          <w:sz w:val="32"/>
          <w:szCs w:val="32"/>
          <w:lang w:val="zh-CN"/>
        </w:rPr>
      </w:pPr>
    </w:p>
    <w:p w:rsidR="00633DFA" w:rsidRDefault="00633DFA" w:rsidP="00E01F04">
      <w:pPr>
        <w:widowControl/>
        <w:spacing w:line="500" w:lineRule="exact"/>
        <w:ind w:firstLineChars="200" w:firstLine="31680"/>
        <w:rPr>
          <w:rFonts w:ascii="仿宋_GB2312" w:eastAsia="仿宋_GB2312" w:hAnsi="宋体"/>
          <w:color w:val="000000"/>
          <w:kern w:val="0"/>
          <w:sz w:val="32"/>
          <w:szCs w:val="32"/>
          <w:lang w:val="zh-CN"/>
        </w:rPr>
      </w:pPr>
    </w:p>
    <w:p w:rsidR="00633DFA" w:rsidRDefault="00633DFA" w:rsidP="00E01F04">
      <w:pPr>
        <w:widowControl/>
        <w:spacing w:line="500" w:lineRule="exact"/>
        <w:ind w:firstLineChars="200" w:firstLine="31680"/>
        <w:rPr>
          <w:rFonts w:ascii="仿宋_GB2312" w:eastAsia="仿宋_GB2312" w:hAnsi="宋体"/>
          <w:color w:val="000000"/>
          <w:kern w:val="0"/>
          <w:sz w:val="32"/>
          <w:szCs w:val="32"/>
          <w:lang w:val="zh-CN"/>
        </w:rPr>
      </w:pPr>
    </w:p>
    <w:p w:rsidR="00633DFA" w:rsidRDefault="00633DFA" w:rsidP="00E01F04">
      <w:pPr>
        <w:widowControl/>
        <w:spacing w:line="500" w:lineRule="exact"/>
        <w:ind w:firstLineChars="200" w:firstLine="31680"/>
        <w:rPr>
          <w:rFonts w:ascii="仿宋_GB2312" w:eastAsia="仿宋_GB2312" w:hAnsi="宋体"/>
          <w:color w:val="000000"/>
          <w:kern w:val="0"/>
          <w:sz w:val="32"/>
          <w:szCs w:val="32"/>
          <w:lang w:val="zh-CN"/>
        </w:rPr>
      </w:pPr>
    </w:p>
    <w:p w:rsidR="00633DFA" w:rsidRDefault="00633DFA" w:rsidP="00E01F04">
      <w:pPr>
        <w:widowControl/>
        <w:spacing w:line="500" w:lineRule="exact"/>
        <w:ind w:firstLineChars="200" w:firstLine="31680"/>
        <w:rPr>
          <w:rFonts w:ascii="仿宋_GB2312" w:eastAsia="仿宋_GB2312" w:hAnsi="宋体"/>
          <w:color w:val="000000"/>
          <w:kern w:val="0"/>
          <w:sz w:val="32"/>
          <w:szCs w:val="32"/>
          <w:lang w:val="zh-CN"/>
        </w:rPr>
      </w:pPr>
    </w:p>
    <w:p w:rsidR="00633DFA" w:rsidRDefault="00633DFA" w:rsidP="00E01F04">
      <w:pPr>
        <w:widowControl/>
        <w:spacing w:line="500" w:lineRule="exact"/>
        <w:ind w:firstLineChars="200" w:firstLine="31680"/>
        <w:rPr>
          <w:rFonts w:ascii="仿宋_GB2312" w:eastAsia="仿宋_GB2312" w:hAnsi="宋体"/>
          <w:color w:val="000000"/>
          <w:kern w:val="0"/>
          <w:sz w:val="32"/>
          <w:szCs w:val="32"/>
          <w:lang w:val="zh-CN"/>
        </w:rPr>
      </w:pPr>
    </w:p>
    <w:p w:rsidR="00633DFA" w:rsidRDefault="00633DFA" w:rsidP="00E01F04">
      <w:pPr>
        <w:widowControl/>
        <w:spacing w:line="500" w:lineRule="exact"/>
        <w:ind w:firstLineChars="200" w:firstLine="31680"/>
        <w:rPr>
          <w:rFonts w:ascii="仿宋_GB2312" w:eastAsia="仿宋_GB2312" w:hAnsi="宋体"/>
          <w:color w:val="000000"/>
          <w:kern w:val="0"/>
          <w:sz w:val="32"/>
          <w:szCs w:val="32"/>
          <w:lang w:val="zh-CN"/>
        </w:rPr>
      </w:pPr>
    </w:p>
    <w:p w:rsidR="00633DFA" w:rsidRDefault="00633DFA" w:rsidP="00E01F04">
      <w:pPr>
        <w:widowControl/>
        <w:spacing w:line="500" w:lineRule="exact"/>
        <w:ind w:firstLineChars="200" w:firstLine="31680"/>
        <w:rPr>
          <w:rFonts w:ascii="仿宋_GB2312" w:eastAsia="仿宋_GB2312" w:hAnsi="宋体"/>
          <w:color w:val="000000"/>
          <w:kern w:val="0"/>
          <w:sz w:val="32"/>
          <w:szCs w:val="32"/>
          <w:lang w:val="zh-CN"/>
        </w:rPr>
      </w:pPr>
    </w:p>
    <w:p w:rsidR="00633DFA" w:rsidRPr="00E01F04" w:rsidRDefault="00633DFA" w:rsidP="00E01F04">
      <w:pPr>
        <w:widowControl/>
        <w:spacing w:line="500" w:lineRule="exact"/>
        <w:ind w:firstLineChars="200" w:firstLine="31680"/>
        <w:rPr>
          <w:rFonts w:ascii="仿宋_GB2312" w:eastAsia="仿宋_GB2312" w:hAnsi="仿宋"/>
          <w:color w:val="000000"/>
          <w:kern w:val="0"/>
          <w:sz w:val="32"/>
          <w:szCs w:val="32"/>
        </w:rPr>
      </w:pPr>
    </w:p>
    <w:p w:rsidR="00633DFA" w:rsidRPr="00A36237" w:rsidRDefault="00633DFA" w:rsidP="00A36237">
      <w:pPr>
        <w:spacing w:line="360" w:lineRule="auto"/>
        <w:rPr>
          <w:rFonts w:ascii="仿宋_GB2312" w:eastAsia="仿宋_GB2312" w:hAnsi="仿宋"/>
          <w:sz w:val="32"/>
          <w:szCs w:val="3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5pt;margin-top:24.75pt;width:415.5pt;height:2.25pt;flip:y;z-index:251658240" o:connectortype="straight"/>
        </w:pict>
      </w:r>
      <w:r>
        <w:rPr>
          <w:noProof/>
        </w:rPr>
        <w:pict>
          <v:shape id="_x0000_s1027" type="#_x0000_t32" style="position:absolute;left:0;text-align:left;margin-left:.75pt;margin-top:.75pt;width:415.5pt;height:.75pt;flip:y;z-index:251657216" o:connectortype="straight"/>
        </w:pict>
      </w:r>
      <w:r w:rsidRPr="00A36237">
        <w:rPr>
          <w:rFonts w:ascii="仿宋_GB2312" w:eastAsia="仿宋_GB2312" w:hAnsi="仿宋" w:cs="仿宋_GB2312" w:hint="eastAsia"/>
          <w:sz w:val="32"/>
          <w:szCs w:val="32"/>
        </w:rPr>
        <w:t>河北北方学院党政办公室</w:t>
      </w:r>
      <w:r w:rsidRPr="00A36237">
        <w:rPr>
          <w:rFonts w:ascii="仿宋_GB2312" w:eastAsia="仿宋_GB2312" w:hAnsi="仿宋" w:cs="仿宋_GB2312"/>
          <w:sz w:val="32"/>
          <w:szCs w:val="32"/>
        </w:rPr>
        <w:t xml:space="preserve">         2017</w:t>
      </w:r>
      <w:r w:rsidRPr="00A36237">
        <w:rPr>
          <w:rFonts w:ascii="仿宋_GB2312" w:eastAsia="仿宋_GB2312" w:hAnsi="仿宋" w:cs="仿宋_GB2312" w:hint="eastAsia"/>
          <w:sz w:val="32"/>
          <w:szCs w:val="32"/>
        </w:rPr>
        <w:t>年</w:t>
      </w:r>
      <w:r w:rsidRPr="00A36237">
        <w:rPr>
          <w:rFonts w:ascii="仿宋_GB2312" w:eastAsia="仿宋_GB2312" w:hAnsi="仿宋" w:cs="仿宋_GB2312"/>
          <w:sz w:val="32"/>
          <w:szCs w:val="32"/>
        </w:rPr>
        <w:t>3</w:t>
      </w:r>
      <w:r w:rsidRPr="00A36237">
        <w:rPr>
          <w:rFonts w:ascii="仿宋_GB2312" w:eastAsia="仿宋_GB2312" w:hAnsi="仿宋" w:cs="仿宋_GB2312" w:hint="eastAsia"/>
          <w:sz w:val="32"/>
          <w:szCs w:val="32"/>
        </w:rPr>
        <w:t>月</w:t>
      </w:r>
      <w:r>
        <w:rPr>
          <w:rFonts w:ascii="仿宋_GB2312" w:eastAsia="仿宋_GB2312" w:hAnsi="仿宋" w:cs="仿宋_GB2312"/>
          <w:sz w:val="32"/>
          <w:szCs w:val="32"/>
        </w:rPr>
        <w:t>31</w:t>
      </w:r>
      <w:r w:rsidRPr="00A36237">
        <w:rPr>
          <w:rFonts w:ascii="仿宋_GB2312" w:eastAsia="仿宋_GB2312" w:hAnsi="仿宋" w:cs="仿宋_GB2312" w:hint="eastAsia"/>
          <w:sz w:val="32"/>
          <w:szCs w:val="32"/>
        </w:rPr>
        <w:t>日印发</w:t>
      </w:r>
    </w:p>
    <w:p w:rsidR="00633DFA" w:rsidRPr="00A36237" w:rsidRDefault="00633DFA" w:rsidP="00E01F04">
      <w:pPr>
        <w:spacing w:line="500" w:lineRule="exact"/>
        <w:rPr>
          <w:rFonts w:ascii="仿宋_GB2312" w:eastAsia="仿宋_GB2312"/>
          <w:b/>
          <w:bCs/>
          <w:sz w:val="32"/>
          <w:szCs w:val="32"/>
        </w:rPr>
      </w:pPr>
    </w:p>
    <w:sectPr w:rsidR="00633DFA" w:rsidRPr="00A36237" w:rsidSect="00F7217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DFA" w:rsidRDefault="00633DFA" w:rsidP="003C0668">
      <w:r>
        <w:separator/>
      </w:r>
    </w:p>
  </w:endnote>
  <w:endnote w:type="continuationSeparator" w:id="1">
    <w:p w:rsidR="00633DFA" w:rsidRDefault="00633DFA" w:rsidP="003C06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黑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FA" w:rsidRDefault="00633DFA" w:rsidP="000C3F4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33DFA" w:rsidRDefault="00633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DFA" w:rsidRDefault="00633DFA" w:rsidP="003C0668">
      <w:r>
        <w:separator/>
      </w:r>
    </w:p>
  </w:footnote>
  <w:footnote w:type="continuationSeparator" w:id="1">
    <w:p w:rsidR="00633DFA" w:rsidRDefault="00633DFA" w:rsidP="003C0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C2C11"/>
    <w:multiLevelType w:val="hybridMultilevel"/>
    <w:tmpl w:val="155A65FC"/>
    <w:lvl w:ilvl="0" w:tplc="0409000B">
      <w:start w:val="1"/>
      <w:numFmt w:val="bullet"/>
      <w:lvlText w:val=""/>
      <w:lvlJc w:val="left"/>
      <w:pPr>
        <w:ind w:left="2263"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BC1"/>
    <w:rsid w:val="000524E1"/>
    <w:rsid w:val="000529DD"/>
    <w:rsid w:val="000C3F48"/>
    <w:rsid w:val="000D194C"/>
    <w:rsid w:val="0011667E"/>
    <w:rsid w:val="001201FF"/>
    <w:rsid w:val="001819EB"/>
    <w:rsid w:val="001C7716"/>
    <w:rsid w:val="001F1B68"/>
    <w:rsid w:val="00224712"/>
    <w:rsid w:val="002B4268"/>
    <w:rsid w:val="00306B40"/>
    <w:rsid w:val="00327BCA"/>
    <w:rsid w:val="003467F2"/>
    <w:rsid w:val="00384F38"/>
    <w:rsid w:val="003C0668"/>
    <w:rsid w:val="004936EF"/>
    <w:rsid w:val="00567C46"/>
    <w:rsid w:val="005D1118"/>
    <w:rsid w:val="006327A6"/>
    <w:rsid w:val="00633DFA"/>
    <w:rsid w:val="00654C52"/>
    <w:rsid w:val="0067479F"/>
    <w:rsid w:val="00700E86"/>
    <w:rsid w:val="0079575C"/>
    <w:rsid w:val="009F11FC"/>
    <w:rsid w:val="00A36237"/>
    <w:rsid w:val="00B503B4"/>
    <w:rsid w:val="00B657BD"/>
    <w:rsid w:val="00BC4069"/>
    <w:rsid w:val="00BD0F38"/>
    <w:rsid w:val="00DA2A24"/>
    <w:rsid w:val="00DD3AED"/>
    <w:rsid w:val="00E01F04"/>
    <w:rsid w:val="00EF452D"/>
    <w:rsid w:val="00EF63DF"/>
    <w:rsid w:val="00F14BC1"/>
    <w:rsid w:val="00F67DBB"/>
    <w:rsid w:val="00F721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C1"/>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4BC1"/>
    <w:pPr>
      <w:widowControl/>
      <w:spacing w:before="100" w:beforeAutospacing="1" w:after="100" w:afterAutospacing="1" w:line="360" w:lineRule="auto"/>
      <w:ind w:firstLine="454"/>
      <w:jc w:val="left"/>
    </w:pPr>
    <w:rPr>
      <w:rFonts w:ascii="宋体" w:hAnsi="宋体" w:cs="宋体"/>
      <w:kern w:val="0"/>
      <w:sz w:val="24"/>
      <w:szCs w:val="24"/>
    </w:rPr>
  </w:style>
  <w:style w:type="character" w:styleId="Strong">
    <w:name w:val="Strong"/>
    <w:basedOn w:val="DefaultParagraphFont"/>
    <w:uiPriority w:val="99"/>
    <w:qFormat/>
    <w:rsid w:val="00F14BC1"/>
    <w:rPr>
      <w:b/>
      <w:bCs/>
    </w:rPr>
  </w:style>
  <w:style w:type="paragraph" w:styleId="Header">
    <w:name w:val="header"/>
    <w:basedOn w:val="Normal"/>
    <w:link w:val="HeaderChar"/>
    <w:uiPriority w:val="99"/>
    <w:semiHidden/>
    <w:rsid w:val="003C06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C0668"/>
    <w:rPr>
      <w:rFonts w:ascii="Times New Roman" w:eastAsia="宋体" w:hAnsi="Times New Roman" w:cs="Times New Roman"/>
      <w:sz w:val="18"/>
      <w:szCs w:val="18"/>
    </w:rPr>
  </w:style>
  <w:style w:type="paragraph" w:styleId="Footer">
    <w:name w:val="footer"/>
    <w:basedOn w:val="Normal"/>
    <w:link w:val="FooterChar"/>
    <w:uiPriority w:val="99"/>
    <w:semiHidden/>
    <w:rsid w:val="003C06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C0668"/>
    <w:rPr>
      <w:rFonts w:ascii="Times New Roman" w:eastAsia="宋体" w:hAnsi="Times New Roman" w:cs="Times New Roman"/>
      <w:sz w:val="18"/>
      <w:szCs w:val="18"/>
    </w:rPr>
  </w:style>
  <w:style w:type="character" w:styleId="PageNumber">
    <w:name w:val="page number"/>
    <w:basedOn w:val="DefaultParagraphFont"/>
    <w:uiPriority w:val="99"/>
    <w:rsid w:val="00A362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naacc.com/new/63/74/115/2006/2/bi02150224317226002650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9</Pages>
  <Words>656</Words>
  <Characters>3745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Multilayer</cp:lastModifiedBy>
  <cp:revision>22</cp:revision>
  <dcterms:created xsi:type="dcterms:W3CDTF">2016-12-16T01:17:00Z</dcterms:created>
  <dcterms:modified xsi:type="dcterms:W3CDTF">2017-03-31T08:21:00Z</dcterms:modified>
</cp:coreProperties>
</file>